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50C5" w14:textId="77777777" w:rsidR="00434965" w:rsidRDefault="00434965" w:rsidP="00434965">
      <w:pPr>
        <w:jc w:val="right"/>
        <w:rPr>
          <w:rFonts w:cs="Times New Roman"/>
          <w:sz w:val="22"/>
        </w:rPr>
      </w:pPr>
    </w:p>
    <w:p w14:paraId="508C78EC" w14:textId="77777777" w:rsidR="00434965" w:rsidRDefault="00434965" w:rsidP="00434965">
      <w:pPr>
        <w:rPr>
          <w:rFonts w:cs="Times New Roman"/>
          <w:sz w:val="22"/>
        </w:rPr>
      </w:pPr>
    </w:p>
    <w:p w14:paraId="3807CA08" w14:textId="77777777" w:rsidR="00434965" w:rsidRDefault="00434965" w:rsidP="00434965">
      <w:pPr>
        <w:pStyle w:val="a3"/>
      </w:pPr>
      <w:r>
        <w:t>ТЕХНИЧЕСКОЕ</w:t>
      </w:r>
      <w:r>
        <w:rPr>
          <w:spacing w:val="-5"/>
        </w:rPr>
        <w:t xml:space="preserve"> </w:t>
      </w:r>
      <w:r>
        <w:t>ЗАДАНИЕ</w:t>
      </w:r>
    </w:p>
    <w:tbl>
      <w:tblPr>
        <w:tblStyle w:val="TableNormal"/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81"/>
        <w:gridCol w:w="5607"/>
      </w:tblGrid>
      <w:tr w:rsidR="00434965" w14:paraId="1C9AA98E" w14:textId="77777777" w:rsidTr="00434965">
        <w:trPr>
          <w:trHeight w:val="43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E55A6" w14:textId="77777777" w:rsidR="00434965" w:rsidRDefault="00434965">
            <w:pPr>
              <w:pStyle w:val="TableParagraph"/>
              <w:ind w:left="141" w:right="109" w:firstLine="40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45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7261" w14:textId="77777777" w:rsidR="00434965" w:rsidRDefault="00434965">
            <w:pPr>
              <w:pStyle w:val="TableParagraph"/>
              <w:spacing w:before="108"/>
              <w:ind w:left="705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8F278" w14:textId="77777777" w:rsidR="00434965" w:rsidRDefault="00434965">
            <w:pPr>
              <w:pStyle w:val="TableParagraph"/>
              <w:spacing w:before="108"/>
              <w:ind w:left="0" w:right="285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434965" w14:paraId="043335A4" w14:textId="77777777" w:rsidTr="00434965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77CC2" w14:textId="77777777" w:rsidR="00434965" w:rsidRDefault="00434965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A05F4" w14:textId="77777777" w:rsidR="00434965" w:rsidRDefault="00434965">
            <w:pPr>
              <w:pStyle w:val="TableParagraph"/>
              <w:spacing w:line="215" w:lineRule="exact"/>
              <w:ind w:left="1565" w:right="1553"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434965" w14:paraId="5AF4BC55" w14:textId="77777777" w:rsidTr="00434965">
        <w:trPr>
          <w:trHeight w:val="15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D7972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8CBFA" w14:textId="77777777" w:rsidR="00434965" w:rsidRDefault="00434965">
            <w:pPr>
              <w:pStyle w:val="TableParagraph"/>
              <w:spacing w:line="217" w:lineRule="exact"/>
            </w:pPr>
            <w:r>
              <w:t>Оказываемые</w:t>
            </w:r>
            <w:r>
              <w:rPr>
                <w:spacing w:val="-5"/>
              </w:rPr>
              <w:t xml:space="preserve"> </w:t>
            </w:r>
            <w:r>
              <w:t>услуги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AC60D30" w14:textId="77777777" w:rsidR="00434965" w:rsidRPr="00434965" w:rsidRDefault="00434965">
            <w:pPr>
              <w:pStyle w:val="TableParagraph"/>
              <w:ind w:right="92"/>
              <w:jc w:val="both"/>
              <w:rPr>
                <w:i/>
                <w:lang w:val="ru-RU"/>
              </w:rPr>
            </w:pPr>
            <w:r w:rsidRPr="00434965">
              <w:rPr>
                <w:i/>
                <w:lang w:val="ru-RU"/>
              </w:rPr>
              <w:t>Содействие в создании на иностранном языке (иностранных языках) и (или)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модернизации уже существующего сайта СМСП в информационно- телекоммуникационной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сети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«Интернет»,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содержащего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контактную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информацию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о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таком субъекте, а также информацию о производимых им товарах (выполняемых</w:t>
            </w:r>
            <w:r w:rsidRPr="00434965">
              <w:rPr>
                <w:i/>
                <w:spacing w:val="2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работах,</w:t>
            </w:r>
            <w:r w:rsidRPr="00434965">
              <w:rPr>
                <w:i/>
                <w:spacing w:val="4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оказываемых</w:t>
            </w:r>
            <w:r w:rsidRPr="00434965">
              <w:rPr>
                <w:i/>
                <w:spacing w:val="4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услугах)</w:t>
            </w:r>
            <w:r w:rsidRPr="00434965">
              <w:rPr>
                <w:i/>
                <w:spacing w:val="6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на</w:t>
            </w:r>
            <w:r w:rsidRPr="00434965">
              <w:rPr>
                <w:i/>
                <w:spacing w:val="6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иностранном</w:t>
            </w:r>
            <w:r w:rsidRPr="00434965">
              <w:rPr>
                <w:i/>
                <w:spacing w:val="4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языке</w:t>
            </w:r>
            <w:r w:rsidRPr="00434965">
              <w:rPr>
                <w:i/>
                <w:spacing w:val="6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(иностранных</w:t>
            </w:r>
            <w:r w:rsidRPr="00434965">
              <w:rPr>
                <w:i/>
                <w:spacing w:val="5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языках), в том числе в продвижении сайта СМСП в доменных зонах иностранных</w:t>
            </w:r>
            <w:r w:rsidRPr="00434965">
              <w:rPr>
                <w:i/>
                <w:spacing w:val="1"/>
                <w:lang w:val="ru-RU"/>
              </w:rPr>
              <w:t xml:space="preserve"> </w:t>
            </w:r>
            <w:r w:rsidRPr="00434965">
              <w:rPr>
                <w:i/>
                <w:lang w:val="ru-RU"/>
              </w:rPr>
              <w:t>государств;</w:t>
            </w:r>
          </w:p>
        </w:tc>
      </w:tr>
      <w:tr w:rsidR="00434965" w14:paraId="72EAD06B" w14:textId="77777777" w:rsidTr="00434965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9F72C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C3B36" w14:textId="77777777" w:rsidR="00434965" w:rsidRDefault="00434965">
            <w:pPr>
              <w:pStyle w:val="TableParagraph"/>
            </w:pPr>
            <w:r>
              <w:t>Цель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3385392" w14:textId="77777777" w:rsidR="00434965" w:rsidRPr="00434965" w:rsidRDefault="00434965">
            <w:pPr>
              <w:pStyle w:val="TableParagraph"/>
              <w:spacing w:line="208" w:lineRule="exact"/>
              <w:ind w:left="57" w:right="57"/>
              <w:rPr>
                <w:lang w:val="ru-RU"/>
              </w:rPr>
            </w:pPr>
            <w:r w:rsidRPr="00434965">
              <w:rPr>
                <w:lang w:val="ru-RU"/>
              </w:rPr>
              <w:t>Продвижение</w:t>
            </w:r>
            <w:r w:rsidRPr="00434965">
              <w:rPr>
                <w:spacing w:val="-7"/>
                <w:lang w:val="ru-RU"/>
              </w:rPr>
              <w:t xml:space="preserve"> </w:t>
            </w:r>
            <w:r w:rsidRPr="00434965">
              <w:rPr>
                <w:lang w:val="ru-RU"/>
              </w:rPr>
              <w:t>продукции,</w:t>
            </w:r>
            <w:r w:rsidRPr="00434965">
              <w:rPr>
                <w:spacing w:val="-7"/>
                <w:lang w:val="ru-RU"/>
              </w:rPr>
              <w:t xml:space="preserve"> </w:t>
            </w:r>
            <w:r w:rsidRPr="00434965">
              <w:rPr>
                <w:lang w:val="ru-RU"/>
              </w:rPr>
              <w:t>выпускаемой</w:t>
            </w:r>
            <w:r w:rsidRPr="00434965">
              <w:rPr>
                <w:spacing w:val="-6"/>
                <w:lang w:val="ru-RU"/>
              </w:rPr>
              <w:t xml:space="preserve"> </w:t>
            </w:r>
            <w:r w:rsidRPr="00434965">
              <w:rPr>
                <w:lang w:val="ru-RU"/>
              </w:rPr>
              <w:t>Заказчиком</w:t>
            </w:r>
            <w:r w:rsidRPr="00434965">
              <w:rPr>
                <w:spacing w:val="-8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для</w:t>
            </w:r>
            <w:r w:rsidRPr="00434965">
              <w:rPr>
                <w:spacing w:val="-6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потенциальных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иностранных</w:t>
            </w:r>
            <w:r w:rsidRPr="00434965">
              <w:rPr>
                <w:spacing w:val="-42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покупателей</w:t>
            </w:r>
          </w:p>
        </w:tc>
      </w:tr>
      <w:tr w:rsidR="00434965" w14:paraId="04D7B950" w14:textId="77777777" w:rsidTr="00434965">
        <w:trPr>
          <w:trHeight w:val="8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A848B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1.3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BA317" w14:textId="77777777" w:rsidR="00434965" w:rsidRPr="00434965" w:rsidRDefault="00434965">
            <w:pPr>
              <w:pStyle w:val="TableParagraph"/>
              <w:ind w:right="92"/>
              <w:jc w:val="both"/>
              <w:rPr>
                <w:lang w:val="ru-RU"/>
              </w:rPr>
            </w:pPr>
            <w:r w:rsidRPr="00434965">
              <w:rPr>
                <w:lang w:val="ru-RU"/>
              </w:rPr>
              <w:t>Наименование</w:t>
            </w:r>
            <w:r w:rsidRPr="00434965">
              <w:rPr>
                <w:spacing w:val="1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экспортно</w:t>
            </w:r>
            <w:r w:rsidRPr="00434965">
              <w:rPr>
                <w:spacing w:val="-45"/>
                <w:lang w:val="ru-RU"/>
              </w:rPr>
              <w:t xml:space="preserve"> </w:t>
            </w:r>
            <w:r w:rsidRPr="00434965">
              <w:rPr>
                <w:lang w:val="ru-RU"/>
              </w:rPr>
              <w:t>ориентированного СМСП Получателя</w:t>
            </w:r>
            <w:r w:rsidRPr="00434965">
              <w:rPr>
                <w:spacing w:val="45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поддержки</w:t>
            </w:r>
            <w:r w:rsidRPr="00434965">
              <w:rPr>
                <w:spacing w:val="47"/>
                <w:lang w:val="ru-RU"/>
              </w:rPr>
              <w:t xml:space="preserve"> </w:t>
            </w:r>
            <w:r w:rsidRPr="00434965">
              <w:rPr>
                <w:lang w:val="ru-RU"/>
              </w:rPr>
              <w:t>(Заказ-</w:t>
            </w:r>
          </w:p>
          <w:p w14:paraId="4D3C4D9F" w14:textId="77777777" w:rsidR="00434965" w:rsidRDefault="00434965">
            <w:pPr>
              <w:pStyle w:val="TableParagraph"/>
              <w:spacing w:line="199" w:lineRule="exact"/>
            </w:pPr>
            <w:r>
              <w:t>чик)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D7AA34E" w14:textId="77777777" w:rsidR="00434965" w:rsidRDefault="00434965">
            <w:pPr>
              <w:pStyle w:val="TableParagraph"/>
              <w:spacing w:line="217" w:lineRule="exact"/>
            </w:pPr>
            <w:r>
              <w:t>ООО</w:t>
            </w:r>
            <w:r>
              <w:rPr>
                <w:spacing w:val="-4"/>
              </w:rPr>
              <w:t xml:space="preserve"> </w:t>
            </w:r>
            <w:r>
              <w:t>«КФ</w:t>
            </w:r>
            <w:r>
              <w:rPr>
                <w:spacing w:val="-2"/>
              </w:rPr>
              <w:t xml:space="preserve"> </w:t>
            </w:r>
            <w:r>
              <w:t>«Алкион»</w:t>
            </w:r>
          </w:p>
        </w:tc>
      </w:tr>
      <w:tr w:rsidR="00434965" w14:paraId="529B66A3" w14:textId="77777777" w:rsidTr="00434965">
        <w:trPr>
          <w:trHeight w:val="8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CDA99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1.4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B03B0" w14:textId="77777777" w:rsidR="00434965" w:rsidRPr="00434965" w:rsidRDefault="00434965">
            <w:pPr>
              <w:pStyle w:val="TableParagraph"/>
              <w:ind w:right="92"/>
              <w:jc w:val="both"/>
              <w:rPr>
                <w:lang w:val="ru-RU"/>
              </w:rPr>
            </w:pPr>
            <w:r w:rsidRPr="00434965">
              <w:rPr>
                <w:lang w:val="ru-RU"/>
              </w:rPr>
              <w:t>Вид</w:t>
            </w:r>
            <w:r w:rsidRPr="00434965">
              <w:rPr>
                <w:spacing w:val="1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деятельности</w:t>
            </w:r>
            <w:r w:rsidRPr="00434965">
              <w:rPr>
                <w:spacing w:val="1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экспортно</w:t>
            </w:r>
            <w:r w:rsidRPr="00434965">
              <w:rPr>
                <w:spacing w:val="-45"/>
                <w:lang w:val="ru-RU"/>
              </w:rPr>
              <w:t xml:space="preserve"> </w:t>
            </w:r>
            <w:r w:rsidRPr="00434965">
              <w:rPr>
                <w:lang w:val="ru-RU"/>
              </w:rPr>
              <w:t>ориентированного СМСП Получателя</w:t>
            </w:r>
            <w:r w:rsidRPr="00434965">
              <w:rPr>
                <w:spacing w:val="40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поддержки</w:t>
            </w:r>
          </w:p>
          <w:p w14:paraId="7719442F" w14:textId="77777777" w:rsidR="00434965" w:rsidRDefault="00434965">
            <w:pPr>
              <w:pStyle w:val="TableParagraph"/>
              <w:spacing w:before="1" w:line="199" w:lineRule="exact"/>
              <w:jc w:val="both"/>
            </w:pPr>
            <w:r>
              <w:t>(по</w:t>
            </w:r>
            <w:r>
              <w:rPr>
                <w:spacing w:val="-4"/>
              </w:rPr>
              <w:t xml:space="preserve"> </w:t>
            </w:r>
            <w:r>
              <w:t>ОКВЭД2,</w:t>
            </w:r>
            <w:r>
              <w:rPr>
                <w:spacing w:val="-4"/>
              </w:rPr>
              <w:t xml:space="preserve"> </w:t>
            </w:r>
            <w:r>
              <w:t>расшифровка)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1F59C9B2" w14:textId="77777777" w:rsidR="00434965" w:rsidRPr="00434965" w:rsidRDefault="00434965">
            <w:pPr>
              <w:pStyle w:val="TableParagraph"/>
              <w:rPr>
                <w:lang w:val="ru-RU"/>
              </w:rPr>
            </w:pPr>
            <w:r w:rsidRPr="00434965">
              <w:rPr>
                <w:lang w:val="ru-RU"/>
              </w:rPr>
              <w:t>Производство какао, шоколада и сахаристых кондитерских изделий (10.82)</w:t>
            </w:r>
          </w:p>
        </w:tc>
      </w:tr>
      <w:tr w:rsidR="00434965" w14:paraId="58802BD9" w14:textId="77777777" w:rsidTr="00434965">
        <w:trPr>
          <w:trHeight w:val="10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D652A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1.5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ECFF4" w14:textId="77777777" w:rsidR="00434965" w:rsidRDefault="00434965">
            <w:pPr>
              <w:pStyle w:val="TableParagraph"/>
              <w:spacing w:before="1"/>
            </w:pPr>
            <w:r>
              <w:t>Требования</w:t>
            </w:r>
          </w:p>
          <w:p w14:paraId="28DC995C" w14:textId="77777777" w:rsidR="00434965" w:rsidRDefault="00434965">
            <w:pPr>
              <w:pStyle w:val="TableParagraph"/>
            </w:pPr>
            <w:r>
              <w:t>к</w:t>
            </w:r>
            <w:r>
              <w:rPr>
                <w:spacing w:val="-3"/>
              </w:rPr>
              <w:t xml:space="preserve"> </w:t>
            </w:r>
            <w:r>
              <w:t>Исполнителю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1F43078" w14:textId="77777777" w:rsidR="00434965" w:rsidRPr="00434965" w:rsidRDefault="00434965" w:rsidP="0049672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/>
              <w:ind w:left="109" w:right="235" w:firstLine="0"/>
              <w:rPr>
                <w:lang w:val="ru-RU"/>
              </w:rPr>
            </w:pPr>
            <w:r w:rsidRPr="00434965">
              <w:rPr>
                <w:lang w:val="ru-RU"/>
              </w:rPr>
              <w:t>Опыт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работы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с</w:t>
            </w:r>
            <w:r w:rsidRPr="00434965">
              <w:rPr>
                <w:spacing w:val="-3"/>
                <w:lang w:val="ru-RU"/>
              </w:rPr>
              <w:t xml:space="preserve"> </w:t>
            </w:r>
            <w:r>
              <w:t>CMS</w:t>
            </w:r>
            <w:r w:rsidRPr="00434965">
              <w:rPr>
                <w:spacing w:val="-3"/>
                <w:lang w:val="ru-RU"/>
              </w:rPr>
              <w:t xml:space="preserve"> </w:t>
            </w:r>
            <w:r>
              <w:t>Drupal</w:t>
            </w:r>
            <w:r w:rsidRPr="00434965">
              <w:rPr>
                <w:lang w:val="ru-RU"/>
              </w:rPr>
              <w:t xml:space="preserve"> (подтвердить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договорами (не менее 3 шт) и актами (не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менее</w:t>
            </w:r>
            <w:r w:rsidRPr="00434965">
              <w:rPr>
                <w:spacing w:val="3"/>
                <w:lang w:val="ru-RU"/>
              </w:rPr>
              <w:t xml:space="preserve"> 3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шт.)</w:t>
            </w:r>
          </w:p>
          <w:p w14:paraId="7FF44175" w14:textId="77777777" w:rsidR="00434965" w:rsidRPr="00434965" w:rsidRDefault="00434965" w:rsidP="00496723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2"/>
              <w:ind w:left="109" w:right="235" w:firstLine="0"/>
              <w:rPr>
                <w:lang w:val="ru-RU"/>
              </w:rPr>
            </w:pPr>
            <w:r w:rsidRPr="00434965">
              <w:rPr>
                <w:lang w:val="ru-RU"/>
              </w:rPr>
              <w:t>Опыт работы с разработкой сайтов на английском языке</w:t>
            </w:r>
            <w:r w:rsidRPr="00434965">
              <w:rPr>
                <w:spacing w:val="1"/>
                <w:lang w:val="ru-RU"/>
              </w:rPr>
              <w:t xml:space="preserve"> </w:t>
            </w:r>
            <w:r w:rsidRPr="00434965">
              <w:rPr>
                <w:lang w:val="ru-RU"/>
              </w:rPr>
              <w:t>(договорами (не менее 5 шт) и актами (не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менее</w:t>
            </w:r>
            <w:r w:rsidRPr="00434965">
              <w:rPr>
                <w:spacing w:val="3"/>
                <w:lang w:val="ru-RU"/>
              </w:rPr>
              <w:t xml:space="preserve"> 5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шт.)</w:t>
            </w:r>
          </w:p>
        </w:tc>
      </w:tr>
      <w:tr w:rsidR="00434965" w14:paraId="1C103701" w14:textId="77777777" w:rsidTr="00434965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F17E5" w14:textId="77777777" w:rsidR="00434965" w:rsidRDefault="00434965">
            <w:pPr>
              <w:pStyle w:val="TableParagraph"/>
              <w:ind w:left="139" w:right="125"/>
              <w:jc w:val="both"/>
            </w:pPr>
            <w:r>
              <w:t>1.6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493E4" w14:textId="77777777" w:rsidR="00434965" w:rsidRDefault="00434965">
            <w:pPr>
              <w:pStyle w:val="TableParagraph"/>
              <w:spacing w:line="217" w:lineRule="exact"/>
            </w:pP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оказания</w:t>
            </w:r>
            <w:r>
              <w:rPr>
                <w:spacing w:val="-3"/>
              </w:rPr>
              <w:t xml:space="preserve"> </w:t>
            </w:r>
            <w:r>
              <w:t>услуг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3B0A7AA7" w14:textId="77777777" w:rsidR="00434965" w:rsidRDefault="00434965">
            <w:pPr>
              <w:pStyle w:val="TableParagraph"/>
              <w:spacing w:line="217" w:lineRule="exact"/>
            </w:pPr>
            <w:r>
              <w:t>Не</w:t>
            </w:r>
            <w:r>
              <w:rPr>
                <w:spacing w:val="-5"/>
              </w:rPr>
              <w:t xml:space="preserve"> </w:t>
            </w:r>
            <w:r>
              <w:t>позднее</w:t>
            </w:r>
            <w:r>
              <w:rPr>
                <w:spacing w:val="-2"/>
              </w:rPr>
              <w:t xml:space="preserve"> </w:t>
            </w:r>
            <w:r>
              <w:t>15.12.2021</w:t>
            </w:r>
          </w:p>
        </w:tc>
      </w:tr>
      <w:tr w:rsidR="00434965" w14:paraId="08FC944F" w14:textId="77777777" w:rsidTr="004349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AEF24" w14:textId="77777777" w:rsidR="00434965" w:rsidRDefault="00434965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50062" w14:textId="77777777" w:rsidR="00434965" w:rsidRDefault="00434965">
            <w:pPr>
              <w:pStyle w:val="TableParagraph"/>
              <w:spacing w:line="217" w:lineRule="exact"/>
              <w:ind w:left="1565" w:right="1552"/>
              <w:jc w:val="center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оказываемых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434965" w14:paraId="69CEAD60" w14:textId="77777777" w:rsidTr="00434965">
        <w:trPr>
          <w:trHeight w:val="36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5CD252F8" w14:textId="77777777" w:rsidR="00434965" w:rsidRDefault="00434965">
            <w:pPr>
              <w:pStyle w:val="TableParagraph"/>
              <w:ind w:left="0"/>
              <w:jc w:val="both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0BC5DDBF" w14:textId="77777777" w:rsidR="00434965" w:rsidRPr="00434965" w:rsidRDefault="00434965">
            <w:pPr>
              <w:pStyle w:val="TableParagraph"/>
              <w:spacing w:line="229" w:lineRule="exact"/>
              <w:rPr>
                <w:b/>
                <w:lang w:val="ru-RU"/>
              </w:rPr>
            </w:pPr>
            <w:r w:rsidRPr="00434965">
              <w:rPr>
                <w:b/>
                <w:lang w:val="ru-RU"/>
              </w:rPr>
              <w:t>Кастомная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разработка</w:t>
            </w:r>
            <w:r w:rsidRPr="00434965">
              <w:rPr>
                <w:b/>
                <w:spacing w:val="-3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сайта</w:t>
            </w:r>
            <w:r w:rsidRPr="00434965">
              <w:rPr>
                <w:b/>
                <w:spacing w:val="-3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на</w:t>
            </w:r>
            <w:r w:rsidRPr="00434965">
              <w:rPr>
                <w:b/>
                <w:spacing w:val="-3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английском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языке</w:t>
            </w:r>
            <w:r w:rsidRPr="00434965">
              <w:rPr>
                <w:b/>
                <w:spacing w:val="-3"/>
                <w:lang w:val="ru-RU"/>
              </w:rPr>
              <w:t>, система</w:t>
            </w:r>
            <w:r w:rsidRPr="00434965">
              <w:rPr>
                <w:b/>
                <w:spacing w:val="-2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управления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сайтом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С</w:t>
            </w:r>
            <w:r>
              <w:rPr>
                <w:b/>
              </w:rPr>
              <w:t>MS</w:t>
            </w:r>
            <w:r w:rsidRPr="00434965">
              <w:rPr>
                <w:b/>
                <w:spacing w:val="-1"/>
                <w:lang w:val="ru-RU"/>
              </w:rPr>
              <w:t xml:space="preserve"> </w:t>
            </w:r>
            <w:r>
              <w:rPr>
                <w:b/>
              </w:rPr>
              <w:t>Drupal</w:t>
            </w:r>
          </w:p>
          <w:p w14:paraId="40D8A035" w14:textId="77777777" w:rsidR="00434965" w:rsidRPr="00434965" w:rsidRDefault="00434965" w:rsidP="0049672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 w:line="270" w:lineRule="exact"/>
              <w:ind w:hanging="361"/>
              <w:rPr>
                <w:rFonts w:ascii="Lucida Sans Unicode" w:hAnsi="Lucida Sans Unicode"/>
                <w:lang w:val="ru-RU"/>
              </w:rPr>
            </w:pPr>
            <w:r w:rsidRPr="00434965">
              <w:rPr>
                <w:lang w:val="ru-RU"/>
              </w:rPr>
              <w:t>Разработка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дизайна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страниц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сайта в</w:t>
            </w:r>
            <w:r w:rsidRPr="00434965">
              <w:rPr>
                <w:spacing w:val="-3"/>
                <w:lang w:val="ru-RU"/>
              </w:rPr>
              <w:t xml:space="preserve"> </w:t>
            </w:r>
            <w:proofErr w:type="gramStart"/>
            <w:r>
              <w:t>Figma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;</w:t>
            </w:r>
            <w:proofErr w:type="gramEnd"/>
          </w:p>
          <w:p w14:paraId="5186F775" w14:textId="77777777" w:rsidR="00434965" w:rsidRPr="00434965" w:rsidRDefault="00434965" w:rsidP="0049672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9" w:lineRule="exact"/>
              <w:ind w:hanging="361"/>
              <w:rPr>
                <w:rFonts w:ascii="Lucida Sans Unicode" w:hAnsi="Lucida Sans Unicode"/>
                <w:color w:val="000009"/>
                <w:lang w:val="ru-RU"/>
              </w:rPr>
            </w:pPr>
            <w:r w:rsidRPr="00434965">
              <w:rPr>
                <w:color w:val="000009"/>
                <w:lang w:val="ru-RU"/>
              </w:rPr>
              <w:t>Размещение</w:t>
            </w:r>
            <w:r w:rsidRPr="00434965">
              <w:rPr>
                <w:color w:val="000009"/>
                <w:spacing w:val="-3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материала</w:t>
            </w:r>
            <w:r w:rsidRPr="00434965">
              <w:rPr>
                <w:color w:val="000009"/>
                <w:spacing w:val="-1"/>
                <w:lang w:val="ru-RU"/>
              </w:rPr>
              <w:t xml:space="preserve"> на английском языке не более </w:t>
            </w:r>
            <w:r w:rsidRPr="00434965">
              <w:rPr>
                <w:color w:val="000009"/>
                <w:lang w:val="ru-RU"/>
              </w:rPr>
              <w:t>18</w:t>
            </w:r>
            <w:r w:rsidRPr="00434965">
              <w:rPr>
                <w:color w:val="000009"/>
                <w:spacing w:val="-2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000</w:t>
            </w:r>
            <w:r w:rsidRPr="00434965">
              <w:rPr>
                <w:color w:val="000009"/>
                <w:spacing w:val="-2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знаков;</w:t>
            </w:r>
          </w:p>
          <w:p w14:paraId="41D0140D" w14:textId="77777777" w:rsidR="00434965" w:rsidRPr="00434965" w:rsidRDefault="00434965" w:rsidP="0049672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9" w:lineRule="exact"/>
              <w:ind w:hanging="361"/>
              <w:rPr>
                <w:rFonts w:ascii="Lucida Sans Unicode" w:hAnsi="Lucida Sans Unicode"/>
                <w:color w:val="000009"/>
                <w:lang w:val="ru-RU"/>
              </w:rPr>
            </w:pPr>
            <w:r>
              <w:rPr>
                <w:color w:val="000009"/>
              </w:rPr>
              <w:t>SEO</w:t>
            </w:r>
            <w:r w:rsidRPr="00434965">
              <w:rPr>
                <w:color w:val="000009"/>
                <w:spacing w:val="-5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-</w:t>
            </w:r>
            <w:r w:rsidRPr="00434965">
              <w:rPr>
                <w:color w:val="000009"/>
                <w:spacing w:val="-2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панель</w:t>
            </w:r>
            <w:r w:rsidRPr="00434965">
              <w:rPr>
                <w:color w:val="000009"/>
                <w:spacing w:val="-3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для</w:t>
            </w:r>
            <w:r w:rsidRPr="00434965">
              <w:rPr>
                <w:color w:val="000009"/>
                <w:spacing w:val="-3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продвижения</w:t>
            </w:r>
            <w:r w:rsidRPr="00434965">
              <w:rPr>
                <w:color w:val="000009"/>
                <w:spacing w:val="-4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возможностью</w:t>
            </w:r>
            <w:r w:rsidRPr="00434965">
              <w:rPr>
                <w:color w:val="000009"/>
                <w:spacing w:val="-3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управления</w:t>
            </w:r>
            <w:r w:rsidRPr="00434965">
              <w:rPr>
                <w:color w:val="000009"/>
                <w:spacing w:val="-4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метатегами;</w:t>
            </w:r>
          </w:p>
          <w:p w14:paraId="669E1AAD" w14:textId="77777777" w:rsidR="00434965" w:rsidRPr="00434965" w:rsidRDefault="00434965" w:rsidP="0049672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16" w:lineRule="auto"/>
              <w:ind w:left="829" w:right="104"/>
              <w:rPr>
                <w:rFonts w:ascii="Lucida Sans Unicode" w:hAnsi="Lucida Sans Unicode"/>
                <w:color w:val="000009"/>
                <w:lang w:val="ru-RU"/>
              </w:rPr>
            </w:pPr>
            <w:r w:rsidRPr="00434965">
              <w:rPr>
                <w:color w:val="000009"/>
                <w:lang w:val="ru-RU"/>
              </w:rPr>
              <w:t>Проектирование,</w:t>
            </w:r>
            <w:r w:rsidRPr="00434965">
              <w:rPr>
                <w:color w:val="000009"/>
                <w:spacing w:val="26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верстка, адаптивная</w:t>
            </w:r>
            <w:r w:rsidRPr="00434965">
              <w:rPr>
                <w:color w:val="000009"/>
                <w:spacing w:val="26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вёрстка,</w:t>
            </w:r>
            <w:r w:rsidRPr="00434965">
              <w:rPr>
                <w:color w:val="000009"/>
                <w:spacing w:val="26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функциональная</w:t>
            </w:r>
            <w:r w:rsidRPr="00434965">
              <w:rPr>
                <w:color w:val="000009"/>
                <w:spacing w:val="26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сборка,</w:t>
            </w:r>
            <w:r w:rsidRPr="00434965">
              <w:rPr>
                <w:color w:val="000009"/>
                <w:spacing w:val="26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тестирование</w:t>
            </w:r>
            <w:r w:rsidRPr="00434965">
              <w:rPr>
                <w:color w:val="000009"/>
                <w:spacing w:val="25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и</w:t>
            </w:r>
            <w:r w:rsidRPr="00434965">
              <w:rPr>
                <w:color w:val="000009"/>
                <w:spacing w:val="25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внедрение</w:t>
            </w:r>
            <w:r w:rsidRPr="00434965">
              <w:rPr>
                <w:color w:val="000009"/>
                <w:spacing w:val="-47"/>
                <w:lang w:val="ru-RU"/>
              </w:rPr>
              <w:t xml:space="preserve"> </w:t>
            </w:r>
            <w:r w:rsidRPr="00434965">
              <w:rPr>
                <w:color w:val="000009"/>
                <w:lang w:val="ru-RU"/>
              </w:rPr>
              <w:t>сайта.</w:t>
            </w:r>
          </w:p>
          <w:p w14:paraId="5A724486" w14:textId="77777777" w:rsidR="00434965" w:rsidRDefault="00434965">
            <w:pPr>
              <w:pStyle w:val="TableParagraph"/>
              <w:spacing w:before="12"/>
              <w:rPr>
                <w:b/>
              </w:rPr>
            </w:pPr>
            <w:r>
              <w:rPr>
                <w:b/>
                <w:color w:val="000009"/>
              </w:rPr>
              <w:t>Структура</w:t>
            </w:r>
            <w:r>
              <w:rPr>
                <w:b/>
                <w:color w:val="000009"/>
                <w:spacing w:val="-3"/>
              </w:rPr>
              <w:t xml:space="preserve"> </w:t>
            </w:r>
            <w:r>
              <w:rPr>
                <w:b/>
                <w:color w:val="000009"/>
              </w:rPr>
              <w:t>сайта:</w:t>
            </w:r>
          </w:p>
          <w:p w14:paraId="6CBBB52C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0"/>
              <w:ind w:hanging="119"/>
            </w:pPr>
            <w:r>
              <w:rPr>
                <w:color w:val="000009"/>
              </w:rPr>
              <w:t>Главная</w:t>
            </w:r>
          </w:p>
          <w:p w14:paraId="782259C8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8"/>
              <w:ind w:hanging="119"/>
            </w:pPr>
            <w:r>
              <w:rPr>
                <w:color w:val="000009"/>
              </w:rPr>
              <w:t>О</w:t>
            </w:r>
            <w:r>
              <w:rPr>
                <w:color w:val="000009"/>
                <w:spacing w:val="-4"/>
              </w:rPr>
              <w:t xml:space="preserve"> </w:t>
            </w:r>
            <w:r>
              <w:rPr>
                <w:color w:val="000009"/>
              </w:rPr>
              <w:t>компании</w:t>
            </w:r>
          </w:p>
          <w:p w14:paraId="58DB5726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0"/>
              <w:ind w:hanging="119"/>
            </w:pPr>
            <w:r>
              <w:rPr>
                <w:color w:val="000009"/>
              </w:rPr>
              <w:t>Наш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метод</w:t>
            </w:r>
          </w:p>
          <w:p w14:paraId="71AB32A1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8"/>
              <w:ind w:hanging="119"/>
            </w:pPr>
            <w:r>
              <w:rPr>
                <w:color w:val="000009"/>
              </w:rPr>
              <w:t>Каталог</w:t>
            </w:r>
          </w:p>
          <w:p w14:paraId="4FC244EC" w14:textId="77777777" w:rsidR="00434965" w:rsidRDefault="00434965">
            <w:pPr>
              <w:pStyle w:val="TableParagraph"/>
              <w:spacing w:before="20"/>
              <w:ind w:left="560"/>
            </w:pPr>
            <w:r>
              <w:rPr>
                <w:color w:val="000009"/>
              </w:rPr>
              <w:t>-</w:t>
            </w:r>
            <w:r>
              <w:rPr>
                <w:color w:val="000009"/>
                <w:spacing w:val="-2"/>
              </w:rPr>
              <w:t xml:space="preserve"> </w:t>
            </w:r>
            <w:r>
              <w:rPr>
                <w:color w:val="000009"/>
              </w:rPr>
              <w:t>Карточка</w:t>
            </w:r>
            <w:r>
              <w:rPr>
                <w:color w:val="000009"/>
                <w:spacing w:val="-1"/>
              </w:rPr>
              <w:t xml:space="preserve"> </w:t>
            </w:r>
            <w:r>
              <w:rPr>
                <w:color w:val="000009"/>
              </w:rPr>
              <w:t>товара</w:t>
            </w:r>
          </w:p>
          <w:p w14:paraId="6ADAE414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18"/>
              <w:ind w:hanging="119"/>
            </w:pPr>
            <w:r>
              <w:rPr>
                <w:color w:val="000009"/>
              </w:rPr>
              <w:t>СТМ/B2B</w:t>
            </w:r>
          </w:p>
          <w:p w14:paraId="6A6CC501" w14:textId="77777777" w:rsidR="00434965" w:rsidRDefault="00434965" w:rsidP="00496723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20" w:line="229" w:lineRule="exact"/>
              <w:ind w:hanging="119"/>
            </w:pPr>
            <w:r>
              <w:rPr>
                <w:color w:val="000009"/>
              </w:rPr>
              <w:t>Контакты</w:t>
            </w:r>
          </w:p>
        </w:tc>
      </w:tr>
      <w:tr w:rsidR="00434965" w14:paraId="3E987DDB" w14:textId="77777777" w:rsidTr="00434965">
        <w:trPr>
          <w:trHeight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18F0" w14:textId="77777777" w:rsidR="00434965" w:rsidRDefault="00434965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F7998" w14:textId="77777777" w:rsidR="00434965" w:rsidRDefault="00434965">
            <w:pPr>
              <w:pStyle w:val="TableParagraph"/>
              <w:spacing w:line="217" w:lineRule="exact"/>
              <w:ind w:left="1565" w:right="1555"/>
              <w:jc w:val="center"/>
              <w:rPr>
                <w:b/>
              </w:rPr>
            </w:pPr>
            <w:r>
              <w:rPr>
                <w:b/>
              </w:rPr>
              <w:t>Требования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оказанию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услуг</w:t>
            </w:r>
          </w:p>
        </w:tc>
      </w:tr>
      <w:tr w:rsidR="00434965" w14:paraId="7D77B08C" w14:textId="77777777" w:rsidTr="00434965">
        <w:trPr>
          <w:trHeight w:val="28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B2118E4" w14:textId="77777777" w:rsidR="00434965" w:rsidRDefault="00434965">
            <w:pPr>
              <w:pStyle w:val="TableParagraph"/>
              <w:ind w:left="0"/>
              <w:jc w:val="both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4D6F8" w14:textId="194F73F7" w:rsidR="00434965" w:rsidRPr="00147C4A" w:rsidRDefault="00434965" w:rsidP="00147C4A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147C4A">
              <w:rPr>
                <w:sz w:val="24"/>
                <w:szCs w:val="24"/>
                <w:lang w:val="ru-RU"/>
              </w:rPr>
              <w:t>Дизайн сайта должен быть согласован с получателем поддержки</w:t>
            </w:r>
            <w:r w:rsidR="00147C4A" w:rsidRPr="00147C4A">
              <w:rPr>
                <w:sz w:val="24"/>
                <w:szCs w:val="24"/>
                <w:lang w:val="ru-RU"/>
              </w:rPr>
              <w:t>. Результатом оказываемых услуг является разработанный и полностью функционирующий сайт компании, наполненный предоставленными компанией материалами, размещённый на хостинге и доступный к просмотру/загрузке в информационно-телекоммуникационной сети Интернет. Сайт раз</w:t>
            </w:r>
            <w:r w:rsidR="003F74A6">
              <w:rPr>
                <w:sz w:val="24"/>
                <w:szCs w:val="24"/>
                <w:lang w:val="ru-RU"/>
              </w:rPr>
              <w:t>мещается</w:t>
            </w:r>
            <w:r w:rsidR="00147C4A" w:rsidRPr="00147C4A">
              <w:rPr>
                <w:sz w:val="24"/>
                <w:szCs w:val="24"/>
                <w:lang w:val="ru-RU"/>
              </w:rPr>
              <w:t xml:space="preserve"> на доменном имени, предоставляемым Получателем поддержки</w:t>
            </w:r>
          </w:p>
        </w:tc>
      </w:tr>
      <w:tr w:rsidR="00434965" w14:paraId="67E0CE0A" w14:textId="77777777" w:rsidTr="00434965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DD7F" w14:textId="77777777" w:rsidR="00434965" w:rsidRDefault="00434965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A4E0B" w14:textId="77777777" w:rsidR="00434965" w:rsidRPr="00434965" w:rsidRDefault="00434965">
            <w:pPr>
              <w:pStyle w:val="TableParagraph"/>
              <w:ind w:left="971"/>
              <w:rPr>
                <w:b/>
                <w:lang w:val="ru-RU"/>
              </w:rPr>
            </w:pPr>
            <w:r w:rsidRPr="00434965">
              <w:rPr>
                <w:b/>
                <w:lang w:val="ru-RU"/>
              </w:rPr>
              <w:t>Требования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к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составу</w:t>
            </w:r>
            <w:r w:rsidRPr="00434965">
              <w:rPr>
                <w:b/>
                <w:spacing w:val="-3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и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оформлению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отчётной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документации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по</w:t>
            </w:r>
            <w:r w:rsidRPr="00434965">
              <w:rPr>
                <w:b/>
                <w:spacing w:val="-3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lastRenderedPageBreak/>
              <w:t>оказываемым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услугам</w:t>
            </w:r>
          </w:p>
        </w:tc>
      </w:tr>
      <w:tr w:rsidR="00434965" w14:paraId="6973E5ED" w14:textId="77777777" w:rsidTr="00434965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D51DD" w14:textId="77777777" w:rsidR="00434965" w:rsidRDefault="00434965">
            <w:pPr>
              <w:pStyle w:val="TableParagraph"/>
              <w:spacing w:before="108"/>
              <w:ind w:left="139" w:right="125"/>
              <w:jc w:val="both"/>
            </w:pPr>
            <w:r>
              <w:lastRenderedPageBreak/>
              <w:t>4.1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A6B45" w14:textId="77777777" w:rsidR="00434965" w:rsidRPr="00434965" w:rsidRDefault="00434965">
            <w:pPr>
              <w:pStyle w:val="TableParagraph"/>
              <w:spacing w:line="218" w:lineRule="exact"/>
              <w:ind w:right="26"/>
              <w:rPr>
                <w:lang w:val="ru-RU"/>
              </w:rPr>
            </w:pPr>
            <w:r w:rsidRPr="00434965">
              <w:rPr>
                <w:lang w:val="ru-RU"/>
              </w:rPr>
              <w:t>Вид</w:t>
            </w:r>
            <w:r w:rsidRPr="00434965">
              <w:rPr>
                <w:spacing w:val="20"/>
                <w:lang w:val="ru-RU"/>
              </w:rPr>
              <w:t xml:space="preserve"> </w:t>
            </w:r>
            <w:r w:rsidRPr="00434965">
              <w:rPr>
                <w:lang w:val="ru-RU"/>
              </w:rPr>
              <w:t>отчетной</w:t>
            </w:r>
            <w:r w:rsidRPr="00434965">
              <w:rPr>
                <w:spacing w:val="19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документации</w:t>
            </w:r>
            <w:r w:rsidRPr="00434965">
              <w:rPr>
                <w:spacing w:val="-45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оказываемым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услугам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69547E08" w14:textId="2D40839D" w:rsidR="00434965" w:rsidRPr="00434965" w:rsidRDefault="00434965" w:rsidP="00947095">
            <w:pPr>
              <w:pStyle w:val="TableParagraph"/>
              <w:spacing w:line="218" w:lineRule="exact"/>
              <w:ind w:right="2398"/>
              <w:rPr>
                <w:lang w:val="ru-RU"/>
              </w:rPr>
            </w:pPr>
            <w:r w:rsidRPr="00434965">
              <w:rPr>
                <w:lang w:val="ru-RU"/>
              </w:rPr>
              <w:t>Акт</w:t>
            </w:r>
            <w:r w:rsidR="00947095">
              <w:rPr>
                <w:lang w:val="ru-RU"/>
              </w:rPr>
              <w:t xml:space="preserve"> </w:t>
            </w:r>
            <w:r w:rsidRPr="00434965">
              <w:rPr>
                <w:lang w:val="ru-RU"/>
              </w:rPr>
              <w:t>выполне</w:t>
            </w:r>
            <w:r w:rsidR="00947095">
              <w:rPr>
                <w:lang w:val="ru-RU"/>
              </w:rPr>
              <w:t>нн</w:t>
            </w:r>
            <w:r w:rsidRPr="00434965">
              <w:rPr>
                <w:lang w:val="ru-RU"/>
              </w:rPr>
              <w:t>ых работ</w:t>
            </w:r>
            <w:r w:rsidR="00947095">
              <w:rPr>
                <w:lang w:val="ru-RU"/>
              </w:rPr>
              <w:t xml:space="preserve"> </w:t>
            </w:r>
            <w:r w:rsidRPr="00434965">
              <w:rPr>
                <w:lang w:val="ru-RU"/>
              </w:rPr>
              <w:t>скриншоты</w:t>
            </w:r>
            <w:r w:rsidRPr="00434965">
              <w:rPr>
                <w:spacing w:val="40"/>
                <w:lang w:val="ru-RU"/>
              </w:rPr>
              <w:t xml:space="preserve"> </w:t>
            </w:r>
            <w:r w:rsidRPr="00434965">
              <w:rPr>
                <w:lang w:val="ru-RU"/>
              </w:rPr>
              <w:t>страниц</w:t>
            </w:r>
            <w:r w:rsidRPr="00434965">
              <w:rPr>
                <w:spacing w:val="-5"/>
                <w:lang w:val="ru-RU"/>
              </w:rPr>
              <w:t xml:space="preserve"> </w:t>
            </w:r>
            <w:r w:rsidRPr="00434965">
              <w:rPr>
                <w:lang w:val="ru-RU"/>
              </w:rPr>
              <w:t>сайта</w:t>
            </w:r>
          </w:p>
        </w:tc>
      </w:tr>
      <w:tr w:rsidR="00434965" w14:paraId="11E59419" w14:textId="77777777" w:rsidTr="00434965">
        <w:trPr>
          <w:trHeight w:val="4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899F4" w14:textId="77777777" w:rsidR="00434965" w:rsidRDefault="00434965">
            <w:pPr>
              <w:pStyle w:val="TableParagraph"/>
              <w:spacing w:before="108"/>
              <w:ind w:left="139" w:right="125"/>
              <w:jc w:val="both"/>
            </w:pPr>
            <w:r>
              <w:t>4.2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6EBD9" w14:textId="77777777" w:rsidR="00434965" w:rsidRPr="00434965" w:rsidRDefault="00434965">
            <w:pPr>
              <w:pStyle w:val="TableParagraph"/>
              <w:spacing w:line="218" w:lineRule="exact"/>
              <w:rPr>
                <w:lang w:val="ru-RU"/>
              </w:rPr>
            </w:pPr>
            <w:r w:rsidRPr="00434965">
              <w:rPr>
                <w:lang w:val="ru-RU"/>
              </w:rPr>
              <w:t>Состав</w:t>
            </w:r>
            <w:r w:rsidRPr="00434965">
              <w:rPr>
                <w:spacing w:val="22"/>
                <w:lang w:val="ru-RU"/>
              </w:rPr>
              <w:t xml:space="preserve"> </w:t>
            </w:r>
            <w:r w:rsidRPr="00434965">
              <w:rPr>
                <w:lang w:val="ru-RU"/>
              </w:rPr>
              <w:t>отчётной</w:t>
            </w:r>
            <w:r w:rsidRPr="00434965">
              <w:rPr>
                <w:spacing w:val="2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документации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оказываемым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услугам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14:paraId="55D2C53D" w14:textId="77777777" w:rsidR="00434965" w:rsidRPr="00434965" w:rsidRDefault="00434965" w:rsidP="00947095">
            <w:pPr>
              <w:pStyle w:val="TableParagraph"/>
              <w:spacing w:line="218" w:lineRule="exact"/>
              <w:ind w:right="2682"/>
              <w:jc w:val="both"/>
              <w:rPr>
                <w:lang w:val="ru-RU"/>
              </w:rPr>
            </w:pPr>
            <w:r w:rsidRPr="00434965">
              <w:rPr>
                <w:lang w:val="ru-RU"/>
              </w:rPr>
              <w:t>Акт выполненных работ</w:t>
            </w:r>
            <w:r w:rsidRPr="00434965">
              <w:rPr>
                <w:spacing w:val="1"/>
                <w:lang w:val="ru-RU"/>
              </w:rPr>
              <w:t xml:space="preserve"> </w:t>
            </w:r>
            <w:r w:rsidRPr="00434965">
              <w:rPr>
                <w:lang w:val="ru-RU"/>
              </w:rPr>
              <w:t>скриншоты</w:t>
            </w:r>
            <w:r w:rsidRPr="00434965">
              <w:rPr>
                <w:spacing w:val="-6"/>
                <w:lang w:val="ru-RU"/>
              </w:rPr>
              <w:t xml:space="preserve"> </w:t>
            </w:r>
            <w:r w:rsidRPr="00434965">
              <w:rPr>
                <w:lang w:val="ru-RU"/>
              </w:rPr>
              <w:t>страниц</w:t>
            </w:r>
            <w:r w:rsidRPr="00434965">
              <w:rPr>
                <w:spacing w:val="-5"/>
                <w:lang w:val="ru-RU"/>
              </w:rPr>
              <w:t xml:space="preserve"> </w:t>
            </w:r>
            <w:r w:rsidRPr="00434965">
              <w:rPr>
                <w:lang w:val="ru-RU"/>
              </w:rPr>
              <w:t>сайта</w:t>
            </w:r>
          </w:p>
        </w:tc>
      </w:tr>
      <w:tr w:rsidR="00434965" w14:paraId="44A65463" w14:textId="77777777" w:rsidTr="00434965">
        <w:trPr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F3BE1" w14:textId="77777777" w:rsidR="00434965" w:rsidRDefault="00434965">
            <w:pPr>
              <w:pStyle w:val="TableParagraph"/>
              <w:ind w:left="13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8F470" w14:textId="77777777" w:rsidR="00434965" w:rsidRPr="00434965" w:rsidRDefault="00434965">
            <w:pPr>
              <w:pStyle w:val="TableParagraph"/>
              <w:ind w:left="1565" w:right="1560"/>
              <w:jc w:val="center"/>
              <w:rPr>
                <w:b/>
                <w:lang w:val="ru-RU"/>
              </w:rPr>
            </w:pPr>
            <w:r w:rsidRPr="00434965">
              <w:rPr>
                <w:b/>
                <w:lang w:val="ru-RU"/>
              </w:rPr>
              <w:t>Требования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к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передаче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отчётной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документации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по</w:t>
            </w:r>
            <w:r w:rsidRPr="00434965">
              <w:rPr>
                <w:b/>
                <w:spacing w:val="-6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оказываемым</w:t>
            </w:r>
            <w:r w:rsidRPr="00434965">
              <w:rPr>
                <w:b/>
                <w:spacing w:val="-4"/>
                <w:lang w:val="ru-RU"/>
              </w:rPr>
              <w:t xml:space="preserve"> </w:t>
            </w:r>
            <w:r w:rsidRPr="00434965">
              <w:rPr>
                <w:b/>
                <w:lang w:val="ru-RU"/>
              </w:rPr>
              <w:t>услугам</w:t>
            </w:r>
          </w:p>
        </w:tc>
      </w:tr>
    </w:tbl>
    <w:tbl>
      <w:tblPr>
        <w:tblStyle w:val="TableNormal1"/>
        <w:tblW w:w="950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194"/>
        <w:gridCol w:w="5672"/>
      </w:tblGrid>
      <w:tr w:rsidR="00434965" w14:paraId="2219CAD3" w14:textId="77777777" w:rsidTr="00434965">
        <w:trPr>
          <w:trHeight w:val="17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42CA" w14:textId="77777777" w:rsidR="00434965" w:rsidRDefault="00434965">
            <w:pPr>
              <w:pStyle w:val="TableParagraph"/>
              <w:spacing w:line="217" w:lineRule="exact"/>
              <w:ind w:left="160"/>
            </w:pPr>
            <w:r>
              <w:t>5.1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1DA4" w14:textId="77777777" w:rsidR="00434965" w:rsidRPr="00434965" w:rsidRDefault="00434965">
            <w:pPr>
              <w:pStyle w:val="TableParagraph"/>
              <w:ind w:right="92"/>
              <w:jc w:val="both"/>
              <w:rPr>
                <w:lang w:val="ru-RU"/>
              </w:rPr>
            </w:pPr>
            <w:r w:rsidRPr="00434965">
              <w:rPr>
                <w:lang w:val="ru-RU"/>
              </w:rPr>
              <w:t>Количество передаваемых                            экземпляров отчётной докумен</w:t>
            </w:r>
            <w:r w:rsidRPr="00434965">
              <w:rPr>
                <w:spacing w:val="-45"/>
                <w:lang w:val="ru-RU"/>
              </w:rPr>
              <w:t xml:space="preserve"> </w:t>
            </w:r>
            <w:r w:rsidRPr="00434965">
              <w:rPr>
                <w:lang w:val="ru-RU"/>
              </w:rPr>
              <w:t>тации</w:t>
            </w:r>
          </w:p>
          <w:p w14:paraId="6BF109BF" w14:textId="77777777" w:rsidR="00434965" w:rsidRDefault="00434965">
            <w:pPr>
              <w:pStyle w:val="TableParagraph"/>
              <w:spacing w:before="1"/>
              <w:jc w:val="both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оказываемым</w:t>
            </w:r>
            <w:r>
              <w:rPr>
                <w:spacing w:val="-3"/>
              </w:rPr>
              <w:t xml:space="preserve"> </w:t>
            </w:r>
            <w:r>
              <w:t>услугам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D741" w14:textId="77777777" w:rsidR="00434965" w:rsidRDefault="00434965" w:rsidP="00434965">
            <w:pPr>
              <w:pStyle w:val="TableParagraph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бумажном</w:t>
            </w:r>
            <w:r>
              <w:rPr>
                <w:spacing w:val="-3"/>
              </w:rPr>
              <w:t xml:space="preserve"> </w:t>
            </w:r>
            <w:r>
              <w:t>варианте:</w:t>
            </w:r>
          </w:p>
          <w:p w14:paraId="0FC19DA0" w14:textId="77777777" w:rsidR="00434965" w:rsidRPr="00434965" w:rsidRDefault="00434965" w:rsidP="00434965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before="1"/>
              <w:ind w:left="109" w:right="2897" w:firstLine="0"/>
              <w:rPr>
                <w:lang w:val="ru-RU"/>
              </w:rPr>
            </w:pPr>
            <w:r w:rsidRPr="00434965">
              <w:rPr>
                <w:lang w:val="ru-RU"/>
              </w:rPr>
              <w:t>в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2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(двух)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экземплярах: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один</w:t>
            </w:r>
            <w:r w:rsidRPr="00434965">
              <w:rPr>
                <w:spacing w:val="-5"/>
                <w:lang w:val="ru-RU"/>
              </w:rPr>
              <w:t xml:space="preserve"> </w:t>
            </w:r>
            <w:r w:rsidRPr="00434965">
              <w:rPr>
                <w:lang w:val="ru-RU"/>
              </w:rPr>
              <w:t>–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для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Заказчика,</w:t>
            </w:r>
            <w:r w:rsidRPr="00434965">
              <w:rPr>
                <w:spacing w:val="-45"/>
                <w:lang w:val="ru-RU"/>
              </w:rPr>
              <w:t xml:space="preserve"> </w:t>
            </w:r>
            <w:r w:rsidRPr="00434965">
              <w:rPr>
                <w:lang w:val="ru-RU"/>
              </w:rPr>
              <w:t>один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–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для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Центра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поддержки</w:t>
            </w:r>
            <w:r w:rsidRPr="00434965">
              <w:rPr>
                <w:spacing w:val="-1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экспорта.</w:t>
            </w:r>
          </w:p>
          <w:p w14:paraId="11C8C1C5" w14:textId="77777777" w:rsidR="00434965" w:rsidRDefault="00434965" w:rsidP="00434965">
            <w:pPr>
              <w:pStyle w:val="TableParagraph"/>
              <w:spacing w:before="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электронном</w:t>
            </w:r>
            <w:r>
              <w:rPr>
                <w:spacing w:val="-2"/>
              </w:rPr>
              <w:t xml:space="preserve"> </w:t>
            </w:r>
            <w:r>
              <w:t>виде:</w:t>
            </w:r>
          </w:p>
          <w:p w14:paraId="5DBE5059" w14:textId="77777777" w:rsidR="00434965" w:rsidRPr="00434965" w:rsidRDefault="00434965" w:rsidP="00434965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ind w:left="219" w:hanging="111"/>
              <w:rPr>
                <w:lang w:val="ru-RU"/>
              </w:rPr>
            </w:pPr>
            <w:r w:rsidRPr="00434965">
              <w:rPr>
                <w:lang w:val="ru-RU"/>
              </w:rPr>
              <w:t>в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2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(двух)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экземплярах: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один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–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для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Заказчика,</w:t>
            </w:r>
          </w:p>
          <w:p w14:paraId="691D3F7F" w14:textId="77777777" w:rsidR="00434965" w:rsidRPr="00434965" w:rsidRDefault="00434965" w:rsidP="00434965">
            <w:pPr>
              <w:pStyle w:val="TableParagraph"/>
              <w:spacing w:before="2"/>
              <w:rPr>
                <w:lang w:val="ru-RU"/>
              </w:rPr>
            </w:pPr>
            <w:r w:rsidRPr="00434965">
              <w:rPr>
                <w:lang w:val="ru-RU"/>
              </w:rPr>
              <w:t>один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–</w:t>
            </w:r>
            <w:r w:rsidRPr="00434965">
              <w:rPr>
                <w:spacing w:val="-4"/>
                <w:lang w:val="ru-RU"/>
              </w:rPr>
              <w:t xml:space="preserve"> </w:t>
            </w:r>
            <w:r w:rsidRPr="00434965">
              <w:rPr>
                <w:lang w:val="ru-RU"/>
              </w:rPr>
              <w:t>для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Центра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поддержки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экспорта,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в</w:t>
            </w:r>
            <w:r w:rsidRPr="00434965">
              <w:rPr>
                <w:spacing w:val="-3"/>
                <w:lang w:val="ru-RU"/>
              </w:rPr>
              <w:t xml:space="preserve"> </w:t>
            </w:r>
            <w:r w:rsidRPr="00434965">
              <w:rPr>
                <w:lang w:val="ru-RU"/>
              </w:rPr>
              <w:t>форматах</w:t>
            </w:r>
            <w:r w:rsidRPr="00434965">
              <w:rPr>
                <w:spacing w:val="-3"/>
                <w:lang w:val="ru-RU"/>
              </w:rPr>
              <w:t xml:space="preserve"> </w:t>
            </w:r>
            <w:r>
              <w:t>MS</w:t>
            </w:r>
            <w:r w:rsidRPr="00434965">
              <w:rPr>
                <w:spacing w:val="-1"/>
                <w:lang w:val="ru-RU"/>
              </w:rPr>
              <w:t xml:space="preserve"> </w:t>
            </w:r>
            <w:r>
              <w:t>Word</w:t>
            </w:r>
            <w:r w:rsidRPr="00434965">
              <w:rPr>
                <w:spacing w:val="-2"/>
                <w:lang w:val="ru-RU"/>
              </w:rPr>
              <w:t xml:space="preserve"> </w:t>
            </w:r>
            <w:r w:rsidRPr="00434965">
              <w:rPr>
                <w:lang w:val="ru-RU"/>
              </w:rPr>
              <w:t>и</w:t>
            </w:r>
            <w:r w:rsidRPr="00434965">
              <w:rPr>
                <w:spacing w:val="-4"/>
                <w:lang w:val="ru-RU"/>
              </w:rPr>
              <w:t xml:space="preserve"> </w:t>
            </w:r>
            <w:r>
              <w:t>PDF</w:t>
            </w:r>
          </w:p>
        </w:tc>
      </w:tr>
    </w:tbl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577"/>
        <w:gridCol w:w="9432"/>
      </w:tblGrid>
      <w:tr w:rsidR="00434965" w14:paraId="35DFD44D" w14:textId="77777777" w:rsidTr="00434965">
        <w:trPr>
          <w:trHeight w:val="275"/>
        </w:trPr>
        <w:tc>
          <w:tcPr>
            <w:tcW w:w="577" w:type="dxa"/>
          </w:tcPr>
          <w:p w14:paraId="5286B267" w14:textId="77777777" w:rsidR="00434965" w:rsidRPr="00434965" w:rsidRDefault="00434965">
            <w:pPr>
              <w:pStyle w:val="TableParagraph"/>
              <w:ind w:left="13"/>
              <w:jc w:val="both"/>
              <w:rPr>
                <w:b/>
                <w:lang w:val="ru-RU"/>
              </w:rPr>
            </w:pPr>
          </w:p>
        </w:tc>
        <w:tc>
          <w:tcPr>
            <w:tcW w:w="9432" w:type="dxa"/>
          </w:tcPr>
          <w:p w14:paraId="14770AA3" w14:textId="77777777" w:rsidR="00434965" w:rsidRPr="00434965" w:rsidRDefault="00434965">
            <w:pPr>
              <w:pStyle w:val="TableParagraph"/>
              <w:ind w:left="1565" w:right="1560"/>
              <w:jc w:val="center"/>
              <w:rPr>
                <w:b/>
                <w:lang w:val="ru-RU"/>
              </w:rPr>
            </w:pPr>
          </w:p>
        </w:tc>
      </w:tr>
    </w:tbl>
    <w:p w14:paraId="66E05394" w14:textId="77777777" w:rsidR="00434965" w:rsidRDefault="00434965" w:rsidP="00434965">
      <w:pPr>
        <w:pStyle w:val="a6"/>
        <w:jc w:val="left"/>
      </w:pPr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434965" w14:paraId="6AE3FFA4" w14:textId="77777777" w:rsidTr="00434965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34B27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7E96F0B4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7F9D2BEA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14:paraId="4BAA9A08" w14:textId="77777777" w:rsidR="00434965" w:rsidRDefault="00434965">
            <w:pPr>
              <w:pStyle w:val="a5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/</w:t>
            </w:r>
          </w:p>
        </w:tc>
      </w:tr>
      <w:tr w:rsidR="00434965" w14:paraId="0649A4F8" w14:textId="77777777" w:rsidTr="00434965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7D33582" w14:textId="77777777" w:rsidR="00434965" w:rsidRDefault="00434965">
            <w:pPr>
              <w:pStyle w:val="a5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B88AAE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(должность)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ACEF82" w14:textId="77777777" w:rsidR="00434965" w:rsidRDefault="00434965">
            <w:pPr>
              <w:pStyle w:val="a5"/>
              <w:jc w:val="center"/>
              <w:rPr>
                <w:sz w:val="18"/>
                <w:szCs w:val="26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(подпись)</w:t>
            </w:r>
          </w:p>
          <w:p w14:paraId="6B6D0DD7" w14:textId="77777777" w:rsidR="00434965" w:rsidRDefault="00434965">
            <w:pPr>
              <w:pStyle w:val="a5"/>
              <w:jc w:val="center"/>
              <w:rPr>
                <w:sz w:val="18"/>
                <w:szCs w:val="18"/>
                <w:lang w:eastAsia="en-US"/>
              </w:rPr>
            </w:pPr>
          </w:p>
          <w:p w14:paraId="51B8D31C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М.П.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A87C97D" w14:textId="77777777" w:rsidR="00434965" w:rsidRDefault="00434965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18"/>
                <w:szCs w:val="26"/>
                <w:lang w:eastAsia="en-US"/>
              </w:rPr>
              <w:t>(ФИО)</w:t>
            </w:r>
          </w:p>
        </w:tc>
      </w:tr>
    </w:tbl>
    <w:p w14:paraId="524A686D" w14:textId="77777777" w:rsidR="00434965" w:rsidRDefault="00434965" w:rsidP="00434965">
      <w:pPr>
        <w:jc w:val="right"/>
        <w:rPr>
          <w:rFonts w:cs="Times New Roman"/>
          <w:sz w:val="22"/>
        </w:rPr>
      </w:pPr>
    </w:p>
    <w:p w14:paraId="2BA02DA4" w14:textId="77777777" w:rsidR="000315E6" w:rsidRDefault="000315E6"/>
    <w:sectPr w:rsidR="0003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A0F85"/>
    <w:multiLevelType w:val="hybridMultilevel"/>
    <w:tmpl w:val="1D443D76"/>
    <w:lvl w:ilvl="0" w:tplc="6CD836FE">
      <w:numFmt w:val="bullet"/>
      <w:lvlText w:val="-"/>
      <w:lvlJc w:val="left"/>
      <w:pPr>
        <w:ind w:left="110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D2F254">
      <w:numFmt w:val="bullet"/>
      <w:lvlText w:val="•"/>
      <w:lvlJc w:val="left"/>
      <w:pPr>
        <w:ind w:left="772" w:hanging="116"/>
      </w:pPr>
      <w:rPr>
        <w:lang w:val="ru-RU" w:eastAsia="en-US" w:bidi="ar-SA"/>
      </w:rPr>
    </w:lvl>
    <w:lvl w:ilvl="2" w:tplc="350A2F6E">
      <w:numFmt w:val="bullet"/>
      <w:lvlText w:val="•"/>
      <w:lvlJc w:val="left"/>
      <w:pPr>
        <w:ind w:left="1444" w:hanging="116"/>
      </w:pPr>
      <w:rPr>
        <w:lang w:val="ru-RU" w:eastAsia="en-US" w:bidi="ar-SA"/>
      </w:rPr>
    </w:lvl>
    <w:lvl w:ilvl="3" w:tplc="F766A80C">
      <w:numFmt w:val="bullet"/>
      <w:lvlText w:val="•"/>
      <w:lvlJc w:val="left"/>
      <w:pPr>
        <w:ind w:left="2116" w:hanging="116"/>
      </w:pPr>
      <w:rPr>
        <w:lang w:val="ru-RU" w:eastAsia="en-US" w:bidi="ar-SA"/>
      </w:rPr>
    </w:lvl>
    <w:lvl w:ilvl="4" w:tplc="3E78F85C">
      <w:numFmt w:val="bullet"/>
      <w:lvlText w:val="•"/>
      <w:lvlJc w:val="left"/>
      <w:pPr>
        <w:ind w:left="2788" w:hanging="116"/>
      </w:pPr>
      <w:rPr>
        <w:lang w:val="ru-RU" w:eastAsia="en-US" w:bidi="ar-SA"/>
      </w:rPr>
    </w:lvl>
    <w:lvl w:ilvl="5" w:tplc="ADAC4C42">
      <w:numFmt w:val="bullet"/>
      <w:lvlText w:val="•"/>
      <w:lvlJc w:val="left"/>
      <w:pPr>
        <w:ind w:left="3460" w:hanging="116"/>
      </w:pPr>
      <w:rPr>
        <w:lang w:val="ru-RU" w:eastAsia="en-US" w:bidi="ar-SA"/>
      </w:rPr>
    </w:lvl>
    <w:lvl w:ilvl="6" w:tplc="DF76730E">
      <w:numFmt w:val="bullet"/>
      <w:lvlText w:val="•"/>
      <w:lvlJc w:val="left"/>
      <w:pPr>
        <w:ind w:left="4132" w:hanging="116"/>
      </w:pPr>
      <w:rPr>
        <w:lang w:val="ru-RU" w:eastAsia="en-US" w:bidi="ar-SA"/>
      </w:rPr>
    </w:lvl>
    <w:lvl w:ilvl="7" w:tplc="3D74EE22">
      <w:numFmt w:val="bullet"/>
      <w:lvlText w:val="•"/>
      <w:lvlJc w:val="left"/>
      <w:pPr>
        <w:ind w:left="4804" w:hanging="116"/>
      </w:pPr>
      <w:rPr>
        <w:lang w:val="ru-RU" w:eastAsia="en-US" w:bidi="ar-SA"/>
      </w:rPr>
    </w:lvl>
    <w:lvl w:ilvl="8" w:tplc="11368972">
      <w:numFmt w:val="bullet"/>
      <w:lvlText w:val="•"/>
      <w:lvlJc w:val="left"/>
      <w:pPr>
        <w:ind w:left="5476" w:hanging="116"/>
      </w:pPr>
      <w:rPr>
        <w:lang w:val="ru-RU" w:eastAsia="en-US" w:bidi="ar-SA"/>
      </w:rPr>
    </w:lvl>
  </w:abstractNum>
  <w:abstractNum w:abstractNumId="1" w15:restartNumberingAfterBreak="0">
    <w:nsid w:val="45656A09"/>
    <w:multiLevelType w:val="hybridMultilevel"/>
    <w:tmpl w:val="486A9860"/>
    <w:lvl w:ilvl="0" w:tplc="00A88FEC">
      <w:numFmt w:val="bullet"/>
      <w:lvlText w:val="-"/>
      <w:lvlJc w:val="left"/>
      <w:pPr>
        <w:ind w:left="110" w:hanging="110"/>
      </w:pPr>
      <w:rPr>
        <w:rFonts w:ascii="Times New Roman" w:eastAsia="Times New Roman" w:hAnsi="Times New Roman" w:cs="Times New Roman" w:hint="default"/>
        <w:w w:val="100"/>
        <w:sz w:val="19"/>
        <w:szCs w:val="19"/>
        <w:lang w:val="ru-RU" w:eastAsia="en-US" w:bidi="ar-SA"/>
      </w:rPr>
    </w:lvl>
    <w:lvl w:ilvl="1" w:tplc="C87CF02E">
      <w:numFmt w:val="bullet"/>
      <w:lvlText w:val="•"/>
      <w:lvlJc w:val="left"/>
      <w:pPr>
        <w:ind w:left="772" w:hanging="110"/>
      </w:pPr>
      <w:rPr>
        <w:lang w:val="ru-RU" w:eastAsia="en-US" w:bidi="ar-SA"/>
      </w:rPr>
    </w:lvl>
    <w:lvl w:ilvl="2" w:tplc="9CB8D9EA">
      <w:numFmt w:val="bullet"/>
      <w:lvlText w:val="•"/>
      <w:lvlJc w:val="left"/>
      <w:pPr>
        <w:ind w:left="1444" w:hanging="110"/>
      </w:pPr>
      <w:rPr>
        <w:lang w:val="ru-RU" w:eastAsia="en-US" w:bidi="ar-SA"/>
      </w:rPr>
    </w:lvl>
    <w:lvl w:ilvl="3" w:tplc="8FB4824E">
      <w:numFmt w:val="bullet"/>
      <w:lvlText w:val="•"/>
      <w:lvlJc w:val="left"/>
      <w:pPr>
        <w:ind w:left="2116" w:hanging="110"/>
      </w:pPr>
      <w:rPr>
        <w:lang w:val="ru-RU" w:eastAsia="en-US" w:bidi="ar-SA"/>
      </w:rPr>
    </w:lvl>
    <w:lvl w:ilvl="4" w:tplc="80D04854">
      <w:numFmt w:val="bullet"/>
      <w:lvlText w:val="•"/>
      <w:lvlJc w:val="left"/>
      <w:pPr>
        <w:ind w:left="2788" w:hanging="110"/>
      </w:pPr>
      <w:rPr>
        <w:lang w:val="ru-RU" w:eastAsia="en-US" w:bidi="ar-SA"/>
      </w:rPr>
    </w:lvl>
    <w:lvl w:ilvl="5" w:tplc="1ED2C31A">
      <w:numFmt w:val="bullet"/>
      <w:lvlText w:val="•"/>
      <w:lvlJc w:val="left"/>
      <w:pPr>
        <w:ind w:left="3460" w:hanging="110"/>
      </w:pPr>
      <w:rPr>
        <w:lang w:val="ru-RU" w:eastAsia="en-US" w:bidi="ar-SA"/>
      </w:rPr>
    </w:lvl>
    <w:lvl w:ilvl="6" w:tplc="6E14805C">
      <w:numFmt w:val="bullet"/>
      <w:lvlText w:val="•"/>
      <w:lvlJc w:val="left"/>
      <w:pPr>
        <w:ind w:left="4132" w:hanging="110"/>
      </w:pPr>
      <w:rPr>
        <w:lang w:val="ru-RU" w:eastAsia="en-US" w:bidi="ar-SA"/>
      </w:rPr>
    </w:lvl>
    <w:lvl w:ilvl="7" w:tplc="C3A2D87A">
      <w:numFmt w:val="bullet"/>
      <w:lvlText w:val="•"/>
      <w:lvlJc w:val="left"/>
      <w:pPr>
        <w:ind w:left="4804" w:hanging="110"/>
      </w:pPr>
      <w:rPr>
        <w:lang w:val="ru-RU" w:eastAsia="en-US" w:bidi="ar-SA"/>
      </w:rPr>
    </w:lvl>
    <w:lvl w:ilvl="8" w:tplc="7EEEF200">
      <w:numFmt w:val="bullet"/>
      <w:lvlText w:val="•"/>
      <w:lvlJc w:val="left"/>
      <w:pPr>
        <w:ind w:left="5476" w:hanging="110"/>
      </w:pPr>
      <w:rPr>
        <w:lang w:val="ru-RU" w:eastAsia="en-US" w:bidi="ar-SA"/>
      </w:rPr>
    </w:lvl>
  </w:abstractNum>
  <w:abstractNum w:abstractNumId="2" w15:restartNumberingAfterBreak="0">
    <w:nsid w:val="5239266A"/>
    <w:multiLevelType w:val="hybridMultilevel"/>
    <w:tmpl w:val="B73C0FDA"/>
    <w:lvl w:ilvl="0" w:tplc="A03E17BA">
      <w:numFmt w:val="bullet"/>
      <w:lvlText w:val="-"/>
      <w:lvlJc w:val="left"/>
      <w:pPr>
        <w:ind w:left="227" w:hanging="118"/>
      </w:pPr>
      <w:rPr>
        <w:rFonts w:ascii="Times New Roman" w:eastAsia="Times New Roman" w:hAnsi="Times New Roman" w:cs="Times New Roman" w:hint="default"/>
        <w:color w:val="000009"/>
        <w:w w:val="100"/>
        <w:sz w:val="20"/>
        <w:szCs w:val="20"/>
        <w:lang w:val="ru-RU" w:eastAsia="en-US" w:bidi="ar-SA"/>
      </w:rPr>
    </w:lvl>
    <w:lvl w:ilvl="1" w:tplc="8FFAF512">
      <w:numFmt w:val="bullet"/>
      <w:lvlText w:val="•"/>
      <w:lvlJc w:val="left"/>
      <w:pPr>
        <w:ind w:left="680" w:hanging="118"/>
      </w:pPr>
      <w:rPr>
        <w:lang w:val="ru-RU" w:eastAsia="en-US" w:bidi="ar-SA"/>
      </w:rPr>
    </w:lvl>
    <w:lvl w:ilvl="2" w:tplc="4A3C4164">
      <w:numFmt w:val="bullet"/>
      <w:lvlText w:val="•"/>
      <w:lvlJc w:val="left"/>
      <w:pPr>
        <w:ind w:left="1659" w:hanging="118"/>
      </w:pPr>
      <w:rPr>
        <w:lang w:val="ru-RU" w:eastAsia="en-US" w:bidi="ar-SA"/>
      </w:rPr>
    </w:lvl>
    <w:lvl w:ilvl="3" w:tplc="0D105D62">
      <w:numFmt w:val="bullet"/>
      <w:lvlText w:val="•"/>
      <w:lvlJc w:val="left"/>
      <w:pPr>
        <w:ind w:left="2639" w:hanging="118"/>
      </w:pPr>
      <w:rPr>
        <w:lang w:val="ru-RU" w:eastAsia="en-US" w:bidi="ar-SA"/>
      </w:rPr>
    </w:lvl>
    <w:lvl w:ilvl="4" w:tplc="087AA8BA">
      <w:numFmt w:val="bullet"/>
      <w:lvlText w:val="•"/>
      <w:lvlJc w:val="left"/>
      <w:pPr>
        <w:ind w:left="3619" w:hanging="118"/>
      </w:pPr>
      <w:rPr>
        <w:lang w:val="ru-RU" w:eastAsia="en-US" w:bidi="ar-SA"/>
      </w:rPr>
    </w:lvl>
    <w:lvl w:ilvl="5" w:tplc="9730AAA4">
      <w:numFmt w:val="bullet"/>
      <w:lvlText w:val="•"/>
      <w:lvlJc w:val="left"/>
      <w:pPr>
        <w:ind w:left="4599" w:hanging="118"/>
      </w:pPr>
      <w:rPr>
        <w:lang w:val="ru-RU" w:eastAsia="en-US" w:bidi="ar-SA"/>
      </w:rPr>
    </w:lvl>
    <w:lvl w:ilvl="6" w:tplc="C65AF96C">
      <w:numFmt w:val="bullet"/>
      <w:lvlText w:val="•"/>
      <w:lvlJc w:val="left"/>
      <w:pPr>
        <w:ind w:left="5578" w:hanging="118"/>
      </w:pPr>
      <w:rPr>
        <w:lang w:val="ru-RU" w:eastAsia="en-US" w:bidi="ar-SA"/>
      </w:rPr>
    </w:lvl>
    <w:lvl w:ilvl="7" w:tplc="62109EEA">
      <w:numFmt w:val="bullet"/>
      <w:lvlText w:val="•"/>
      <w:lvlJc w:val="left"/>
      <w:pPr>
        <w:ind w:left="6558" w:hanging="118"/>
      </w:pPr>
      <w:rPr>
        <w:lang w:val="ru-RU" w:eastAsia="en-US" w:bidi="ar-SA"/>
      </w:rPr>
    </w:lvl>
    <w:lvl w:ilvl="8" w:tplc="DFB82020">
      <w:numFmt w:val="bullet"/>
      <w:lvlText w:val="•"/>
      <w:lvlJc w:val="left"/>
      <w:pPr>
        <w:ind w:left="7538" w:hanging="118"/>
      </w:pPr>
      <w:rPr>
        <w:lang w:val="ru-RU" w:eastAsia="en-US" w:bidi="ar-SA"/>
      </w:rPr>
    </w:lvl>
  </w:abstractNum>
  <w:abstractNum w:abstractNumId="3" w15:restartNumberingAfterBreak="0">
    <w:nsid w:val="5E2745EE"/>
    <w:multiLevelType w:val="hybridMultilevel"/>
    <w:tmpl w:val="FAE6CBE0"/>
    <w:lvl w:ilvl="0" w:tplc="E0C213C4">
      <w:numFmt w:val="bullet"/>
      <w:lvlText w:val="•"/>
      <w:lvlJc w:val="left"/>
      <w:pPr>
        <w:ind w:left="830" w:hanging="360"/>
      </w:pPr>
      <w:rPr>
        <w:w w:val="56"/>
        <w:lang w:val="ru-RU" w:eastAsia="en-US" w:bidi="ar-SA"/>
      </w:rPr>
    </w:lvl>
    <w:lvl w:ilvl="1" w:tplc="83F4A398">
      <w:numFmt w:val="bullet"/>
      <w:lvlText w:val="•"/>
      <w:lvlJc w:val="left"/>
      <w:pPr>
        <w:ind w:left="1687" w:hanging="360"/>
      </w:pPr>
      <w:rPr>
        <w:lang w:val="ru-RU" w:eastAsia="en-US" w:bidi="ar-SA"/>
      </w:rPr>
    </w:lvl>
    <w:lvl w:ilvl="2" w:tplc="97701D9C">
      <w:numFmt w:val="bullet"/>
      <w:lvlText w:val="•"/>
      <w:lvlJc w:val="left"/>
      <w:pPr>
        <w:ind w:left="2555" w:hanging="360"/>
      </w:pPr>
      <w:rPr>
        <w:lang w:val="ru-RU" w:eastAsia="en-US" w:bidi="ar-SA"/>
      </w:rPr>
    </w:lvl>
    <w:lvl w:ilvl="3" w:tplc="2A1A7B7A">
      <w:numFmt w:val="bullet"/>
      <w:lvlText w:val="•"/>
      <w:lvlJc w:val="left"/>
      <w:pPr>
        <w:ind w:left="3423" w:hanging="360"/>
      </w:pPr>
      <w:rPr>
        <w:lang w:val="ru-RU" w:eastAsia="en-US" w:bidi="ar-SA"/>
      </w:rPr>
    </w:lvl>
    <w:lvl w:ilvl="4" w:tplc="611ABB4A">
      <w:numFmt w:val="bullet"/>
      <w:lvlText w:val="•"/>
      <w:lvlJc w:val="left"/>
      <w:pPr>
        <w:ind w:left="4291" w:hanging="360"/>
      </w:pPr>
      <w:rPr>
        <w:lang w:val="ru-RU" w:eastAsia="en-US" w:bidi="ar-SA"/>
      </w:rPr>
    </w:lvl>
    <w:lvl w:ilvl="5" w:tplc="96B4DAEC">
      <w:numFmt w:val="bullet"/>
      <w:lvlText w:val="•"/>
      <w:lvlJc w:val="left"/>
      <w:pPr>
        <w:ind w:left="5159" w:hanging="360"/>
      </w:pPr>
      <w:rPr>
        <w:lang w:val="ru-RU" w:eastAsia="en-US" w:bidi="ar-SA"/>
      </w:rPr>
    </w:lvl>
    <w:lvl w:ilvl="6" w:tplc="2C1EC608">
      <w:numFmt w:val="bullet"/>
      <w:lvlText w:val="•"/>
      <w:lvlJc w:val="left"/>
      <w:pPr>
        <w:ind w:left="6026" w:hanging="360"/>
      </w:pPr>
      <w:rPr>
        <w:lang w:val="ru-RU" w:eastAsia="en-US" w:bidi="ar-SA"/>
      </w:rPr>
    </w:lvl>
    <w:lvl w:ilvl="7" w:tplc="AFF0320C">
      <w:numFmt w:val="bullet"/>
      <w:lvlText w:val="•"/>
      <w:lvlJc w:val="left"/>
      <w:pPr>
        <w:ind w:left="6894" w:hanging="360"/>
      </w:pPr>
      <w:rPr>
        <w:lang w:val="ru-RU" w:eastAsia="en-US" w:bidi="ar-SA"/>
      </w:rPr>
    </w:lvl>
    <w:lvl w:ilvl="8" w:tplc="735AB730">
      <w:numFmt w:val="bullet"/>
      <w:lvlText w:val="•"/>
      <w:lvlJc w:val="left"/>
      <w:pPr>
        <w:ind w:left="7762" w:hanging="360"/>
      </w:pPr>
      <w:rPr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E6"/>
    <w:rsid w:val="000315E6"/>
    <w:rsid w:val="00147C4A"/>
    <w:rsid w:val="0038752A"/>
    <w:rsid w:val="003F74A6"/>
    <w:rsid w:val="00434965"/>
    <w:rsid w:val="00947095"/>
    <w:rsid w:val="00F0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4863"/>
  <w15:chartTrackingRefBased/>
  <w15:docId w15:val="{8FA14A38-6E6F-4C2A-8F05-47D7BC13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6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434965"/>
    <w:pPr>
      <w:widowControl w:val="0"/>
      <w:autoSpaceDE w:val="0"/>
      <w:autoSpaceDN w:val="0"/>
      <w:ind w:left="95" w:right="87"/>
      <w:jc w:val="center"/>
    </w:pPr>
    <w:rPr>
      <w:rFonts w:eastAsia="Times New Roman" w:cs="Times New Roman"/>
      <w:b/>
      <w:bCs/>
      <w:szCs w:val="24"/>
    </w:rPr>
  </w:style>
  <w:style w:type="character" w:customStyle="1" w:styleId="a4">
    <w:name w:val="Заголовок Знак"/>
    <w:basedOn w:val="a0"/>
    <w:link w:val="a3"/>
    <w:uiPriority w:val="10"/>
    <w:rsid w:val="0043496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43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_Заглавие"/>
    <w:basedOn w:val="a"/>
    <w:qFormat/>
    <w:rsid w:val="00434965"/>
    <w:pPr>
      <w:jc w:val="center"/>
    </w:pPr>
    <w:rPr>
      <w:b/>
    </w:rPr>
  </w:style>
  <w:style w:type="paragraph" w:customStyle="1" w:styleId="TableParagraph">
    <w:name w:val="Table Paragraph"/>
    <w:basedOn w:val="a"/>
    <w:uiPriority w:val="1"/>
    <w:qFormat/>
    <w:rsid w:val="00434965"/>
    <w:pPr>
      <w:widowControl w:val="0"/>
      <w:autoSpaceDE w:val="0"/>
      <w:autoSpaceDN w:val="0"/>
      <w:ind w:left="109"/>
    </w:pPr>
    <w:rPr>
      <w:rFonts w:eastAsia="Times New Roman" w:cs="Times New Roman"/>
      <w:sz w:val="22"/>
    </w:rPr>
  </w:style>
  <w:style w:type="table" w:styleId="a7">
    <w:name w:val="Table Grid"/>
    <w:basedOn w:val="a1"/>
    <w:uiPriority w:val="59"/>
    <w:rsid w:val="004349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4349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43496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Буздина</dc:creator>
  <cp:keywords/>
  <dc:description/>
  <cp:lastModifiedBy>Дарья Буздина</cp:lastModifiedBy>
  <cp:revision>5</cp:revision>
  <cp:lastPrinted>2021-11-08T07:10:00Z</cp:lastPrinted>
  <dcterms:created xsi:type="dcterms:W3CDTF">2021-10-27T11:49:00Z</dcterms:created>
  <dcterms:modified xsi:type="dcterms:W3CDTF">2021-11-08T13:48:00Z</dcterms:modified>
</cp:coreProperties>
</file>