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82D7" w14:textId="714A754E" w:rsidR="00D87349" w:rsidRPr="001C3E46" w:rsidRDefault="00EC4892" w:rsidP="00EC4892">
      <w:pPr>
        <w:widowControl w:val="0"/>
        <w:autoSpaceDE w:val="0"/>
        <w:autoSpaceDN w:val="0"/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1143B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Для исполнителей резидентов Российской Федерации</w:t>
      </w:r>
    </w:p>
    <w:p w14:paraId="44014E7E" w14:textId="77777777" w:rsidR="00D87349" w:rsidRPr="001C3E46" w:rsidRDefault="00D87349" w:rsidP="00D87349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12D1031" w14:textId="77777777" w:rsidR="00D87349" w:rsidRPr="001C3E46" w:rsidRDefault="00D87349" w:rsidP="00D87349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8D2E82A" w14:textId="77777777" w:rsidR="00D87349" w:rsidRPr="001C3E46" w:rsidRDefault="00D87349" w:rsidP="00D87349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0E216E3A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87349" w:rsidRPr="001C3E46" w14:paraId="002BFCAC" w14:textId="77777777" w:rsidTr="00FA60CA">
        <w:trPr>
          <w:jc w:val="center"/>
        </w:trPr>
        <w:tc>
          <w:tcPr>
            <w:tcW w:w="4253" w:type="dxa"/>
          </w:tcPr>
          <w:p w14:paraId="338E5347" w14:textId="77777777" w:rsidR="00D87349" w:rsidRPr="001C3E46" w:rsidRDefault="00D87349" w:rsidP="00FA60CA">
            <w:pPr>
              <w:rPr>
                <w:b/>
              </w:rPr>
            </w:pPr>
          </w:p>
        </w:tc>
        <w:tc>
          <w:tcPr>
            <w:tcW w:w="5092" w:type="dxa"/>
          </w:tcPr>
          <w:p w14:paraId="761DAB13" w14:textId="77777777" w:rsidR="00D87349" w:rsidRPr="001C3E46" w:rsidRDefault="00D87349" w:rsidP="00FA60CA">
            <w:pPr>
              <w:rPr>
                <w:rFonts w:ascii="Times New Roman" w:hAnsi="Times New Roman" w:cs="Times New Roman"/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6B38E166" w14:textId="77777777" w:rsidR="00D87349" w:rsidRPr="001C3E46" w:rsidRDefault="00D87349" w:rsidP="00FA60CA">
            <w:pPr>
              <w:rPr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Медведевой Дарье Николаевне</w:t>
            </w:r>
          </w:p>
        </w:tc>
      </w:tr>
    </w:tbl>
    <w:p w14:paraId="3288F447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101E90" w14:textId="77777777" w:rsidR="00D87349" w:rsidRPr="001C3E46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44714936" w14:textId="77777777" w:rsidR="00D87349" w:rsidRPr="001C3E46" w:rsidRDefault="00D87349" w:rsidP="00D8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91280B9" w14:textId="77777777" w:rsidR="00D87349" w:rsidRPr="005921CA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5E10675" w14:textId="77777777" w:rsidR="00D87349" w:rsidRPr="005921CA" w:rsidRDefault="00D87349" w:rsidP="00D8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921C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участие в выборе исполнителя на выполнение работ (услуг) в рамках реализации мероприятия «Развитие экспорта» государственной программы Тульской области «Улучшение инвестиционного климата области»</w:t>
      </w:r>
    </w:p>
    <w:tbl>
      <w:tblPr>
        <w:tblStyle w:val="1"/>
        <w:tblW w:w="990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1"/>
        <w:gridCol w:w="1671"/>
        <w:gridCol w:w="72"/>
        <w:gridCol w:w="4004"/>
        <w:gridCol w:w="13"/>
      </w:tblGrid>
      <w:tr w:rsidR="00D87349" w:rsidRPr="001C3E46" w14:paraId="09B15982" w14:textId="77777777" w:rsidTr="00065417">
        <w:trPr>
          <w:trHeight w:val="1374"/>
        </w:trPr>
        <w:tc>
          <w:tcPr>
            <w:tcW w:w="4141" w:type="dxa"/>
          </w:tcPr>
          <w:p w14:paraId="04C19AC3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25ADFA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gridSpan w:val="4"/>
          </w:tcPr>
          <w:p w14:paraId="434358C5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3CDFFB8F" w14:textId="77777777" w:rsidTr="00065417">
        <w:trPr>
          <w:trHeight w:val="1601"/>
        </w:trPr>
        <w:tc>
          <w:tcPr>
            <w:tcW w:w="4141" w:type="dxa"/>
          </w:tcPr>
          <w:p w14:paraId="73C37ED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ИНН, КПП, ОГРН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2DE58A78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ИНН, ОГРНИП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FDF662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760" w:type="dxa"/>
            <w:gridSpan w:val="4"/>
          </w:tcPr>
          <w:p w14:paraId="7EE1F0CE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1784EFF2" w14:textId="77777777" w:rsidTr="00065417">
        <w:trPr>
          <w:trHeight w:val="1614"/>
        </w:trPr>
        <w:tc>
          <w:tcPr>
            <w:tcW w:w="4141" w:type="dxa"/>
          </w:tcPr>
          <w:p w14:paraId="77C26600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7D01205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Pr="001C3E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Федерации)</w:t>
            </w:r>
          </w:p>
        </w:tc>
        <w:tc>
          <w:tcPr>
            <w:tcW w:w="5760" w:type="dxa"/>
            <w:gridSpan w:val="4"/>
          </w:tcPr>
          <w:p w14:paraId="04504C1F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6BAC9E50" w14:textId="77777777" w:rsidTr="00065417">
        <w:trPr>
          <w:trHeight w:val="1374"/>
        </w:trPr>
        <w:tc>
          <w:tcPr>
            <w:tcW w:w="4141" w:type="dxa"/>
          </w:tcPr>
          <w:p w14:paraId="61F5D09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Pr="001C3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760" w:type="dxa"/>
            <w:gridSpan w:val="4"/>
          </w:tcPr>
          <w:p w14:paraId="2E50C54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7BAC54AF" w14:textId="77777777" w:rsidTr="00065417">
        <w:trPr>
          <w:trHeight w:val="454"/>
        </w:trPr>
        <w:tc>
          <w:tcPr>
            <w:tcW w:w="4141" w:type="dxa"/>
          </w:tcPr>
          <w:p w14:paraId="58425062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760" w:type="dxa"/>
            <w:gridSpan w:val="4"/>
          </w:tcPr>
          <w:p w14:paraId="03129A0B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55593E33" w14:textId="77777777" w:rsidTr="00065417">
        <w:trPr>
          <w:trHeight w:val="226"/>
        </w:trPr>
        <w:tc>
          <w:tcPr>
            <w:tcW w:w="4141" w:type="dxa"/>
          </w:tcPr>
          <w:p w14:paraId="1D39C2BA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60" w:type="dxa"/>
            <w:gridSpan w:val="4"/>
          </w:tcPr>
          <w:p w14:paraId="4BF01B6F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74B05057" w14:textId="77777777" w:rsidTr="00065417">
        <w:trPr>
          <w:trHeight w:val="226"/>
        </w:trPr>
        <w:tc>
          <w:tcPr>
            <w:tcW w:w="4141" w:type="dxa"/>
          </w:tcPr>
          <w:p w14:paraId="5BB4124D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Электронная почта (</w:t>
            </w:r>
            <w:r w:rsidRPr="001C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760" w:type="dxa"/>
            <w:gridSpan w:val="4"/>
          </w:tcPr>
          <w:p w14:paraId="262F03C4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7349" w:rsidRPr="001C3E46" w14:paraId="47AA2C39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2B070727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D87349" w:rsidRPr="001C3E46" w14:paraId="5A6A45EF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666F645E" w14:textId="77777777" w:rsidR="00D87349" w:rsidRPr="001C3E46" w:rsidRDefault="00D87349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D87349" w:rsidRPr="001C3E46" w14:paraId="255F78AD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3A09CF38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1C3E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D87349" w:rsidRPr="001C3E46" w14:paraId="14E67AD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5AA55CD0" w14:textId="1B94FCBB" w:rsidR="00CF0423" w:rsidRPr="00CF0423" w:rsidRDefault="00296A4E" w:rsidP="00CF04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4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участия субъектов поддержки на коллективном стенде в выставочно-ярмарочном мероприятии - Международная промышленная выставка «ИННОПРОМ. </w:t>
            </w:r>
            <w:bookmarkStart w:id="0" w:name="_Hlk85812239"/>
            <w:r w:rsidR="00A75B9B" w:rsidRPr="00CF0423">
              <w:rPr>
                <w:rFonts w:ascii="Times New Roman" w:hAnsi="Times New Roman"/>
                <w:sz w:val="20"/>
                <w:szCs w:val="20"/>
              </w:rPr>
              <w:t>Беларусь</w:t>
            </w:r>
            <w:r w:rsidRPr="00CF0423">
              <w:rPr>
                <w:rFonts w:ascii="Times New Roman" w:hAnsi="Times New Roman"/>
                <w:sz w:val="20"/>
                <w:szCs w:val="20"/>
              </w:rPr>
              <w:t xml:space="preserve">» в </w:t>
            </w:r>
            <w:bookmarkEnd w:id="0"/>
            <w:r w:rsidRPr="00CF04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A75B9B" w:rsidRPr="00CF0423">
              <w:rPr>
                <w:rFonts w:ascii="Times New Roman" w:hAnsi="Times New Roman"/>
                <w:sz w:val="20"/>
                <w:szCs w:val="20"/>
              </w:rPr>
              <w:t>Минск</w:t>
            </w:r>
            <w:r w:rsidR="00A114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1149D" w:rsidRPr="00A1149D">
              <w:rPr>
                <w:rFonts w:ascii="Times New Roman" w:hAnsi="Times New Roman"/>
                <w:sz w:val="20"/>
                <w:szCs w:val="20"/>
              </w:rPr>
              <w:t>29 сентября – 1 октября 2025.</w:t>
            </w:r>
          </w:p>
        </w:tc>
      </w:tr>
      <w:tr w:rsidR="00D87349" w:rsidRPr="001C3E46" w14:paraId="45FDBFF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69037DCB" w14:textId="77777777" w:rsidR="00D87349" w:rsidRPr="001C3E46" w:rsidRDefault="00D87349" w:rsidP="00D8734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D87349" w:rsidRPr="001C3E46" w14:paraId="33A15548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9901" w:type="dxa"/>
            <w:gridSpan w:val="5"/>
            <w:vAlign w:val="center"/>
          </w:tcPr>
          <w:p w14:paraId="32BA6429" w14:textId="3A2DA4B7" w:rsidR="00D87349" w:rsidRPr="001C3E46" w:rsidRDefault="00D52AD8" w:rsidP="00FA60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="00A1149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03.10.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202</w:t>
            </w:r>
            <w:r w:rsidR="007459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="00296A4E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(включительно)</w:t>
            </w:r>
          </w:p>
        </w:tc>
      </w:tr>
      <w:tr w:rsidR="00807CF2" w:rsidRPr="001C3E46" w14:paraId="0BBEE08D" w14:textId="77777777" w:rsidTr="00065417">
        <w:tblPrEx>
          <w:jc w:val="center"/>
          <w:tblInd w:w="0" w:type="dxa"/>
        </w:tblPrEx>
        <w:trPr>
          <w:gridAfter w:val="1"/>
          <w:wAfter w:w="13" w:type="dxa"/>
          <w:trHeight w:val="236"/>
          <w:jc w:val="center"/>
        </w:trPr>
        <w:tc>
          <w:tcPr>
            <w:tcW w:w="9888" w:type="dxa"/>
            <w:gridSpan w:val="4"/>
            <w:vAlign w:val="center"/>
          </w:tcPr>
          <w:p w14:paraId="15C0425E" w14:textId="365C4401" w:rsidR="00807CF2" w:rsidRPr="00807CF2" w:rsidRDefault="00807CF2" w:rsidP="00807C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07CF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C22C8C" w14:paraId="54BCA51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BD9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Застройка стенда (Е1)</w:t>
            </w:r>
          </w:p>
          <w:p w14:paraId="6F82AF19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Застраиваемая площадь 110 кв.м.</w:t>
            </w:r>
          </w:p>
          <w:p w14:paraId="038445E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Возводимый стенд должен состоять из следующих зон:</w:t>
            </w:r>
          </w:p>
          <w:p w14:paraId="047B41AF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зона ресепшн;</w:t>
            </w:r>
          </w:p>
          <w:p w14:paraId="07938CF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зона подписания соглашений;</w:t>
            </w:r>
          </w:p>
          <w:p w14:paraId="4294015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открытая зона для B2B переговоров;</w:t>
            </w:r>
          </w:p>
          <w:p w14:paraId="4304ABD1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закрытая переговорная комната;</w:t>
            </w:r>
          </w:p>
          <w:p w14:paraId="25404DC4" w14:textId="280DBBD5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- зоны презентации (для 7 </w:t>
            </w:r>
            <w:proofErr w:type="spellStart"/>
            <w:r w:rsidR="00A66866">
              <w:rPr>
                <w:rFonts w:ascii="PT Astra Serif" w:hAnsi="PT Astra Serif"/>
                <w:sz w:val="20"/>
              </w:rPr>
              <w:t>со</w:t>
            </w:r>
            <w:r>
              <w:rPr>
                <w:rFonts w:ascii="PT Astra Serif" w:hAnsi="PT Astra Serif"/>
                <w:sz w:val="20"/>
              </w:rPr>
              <w:t>экспонентов</w:t>
            </w:r>
            <w:proofErr w:type="spellEnd"/>
            <w:r>
              <w:rPr>
                <w:rFonts w:ascii="PT Astra Serif" w:hAnsi="PT Astra Serif"/>
                <w:sz w:val="20"/>
              </w:rPr>
              <w:t>);</w:t>
            </w:r>
          </w:p>
          <w:p w14:paraId="2EF40DB4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 подсобное помещение;</w:t>
            </w:r>
          </w:p>
          <w:p w14:paraId="63BE8064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1E50598B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Исполнитель обязан обеспечить:</w:t>
            </w:r>
            <w:r>
              <w:rPr>
                <w:rFonts w:ascii="PT Astra Serif" w:hAnsi="PT Astra Serif"/>
                <w:sz w:val="20"/>
              </w:rPr>
              <w:br/>
              <w:t>– соответствие внешнего вида выставочной экспозиции дизайн-макету, предоставленному Заказчиком;</w:t>
            </w:r>
            <w:r>
              <w:rPr>
                <w:rFonts w:ascii="PT Astra Serif" w:hAnsi="PT Astra Serif"/>
                <w:sz w:val="20"/>
              </w:rPr>
              <w:br/>
              <w:t>– согласование и контроль проектно-технической документации с Оператором Мероприятия;</w:t>
            </w:r>
            <w:r>
              <w:rPr>
                <w:rFonts w:ascii="PT Astra Serif" w:hAnsi="PT Astra Serif"/>
                <w:sz w:val="20"/>
              </w:rPr>
              <w:br/>
              <w:t>– получение разрешительных документов от специалистов по противопожарной безопасности;</w:t>
            </w:r>
            <w:r>
              <w:rPr>
                <w:rFonts w:ascii="PT Astra Serif" w:hAnsi="PT Astra Serif"/>
                <w:sz w:val="20"/>
              </w:rPr>
              <w:br/>
              <w:t>– подготовку документов для аккредитации и прохождения технического контроля;</w:t>
            </w:r>
          </w:p>
          <w:p w14:paraId="0B87DB7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75FB90B6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Элементы застройки и оформления выставочного стенда не должны иметь следов повреждений, сколов, некачественной стыковки между элементами конструкций и иных видимых повреждений.</w:t>
            </w:r>
          </w:p>
          <w:p w14:paraId="4EEB9B90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3FBBD07C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Подвесная конструкция с логотипами и декоративными элементами в соответствии с разработанным проектом и концепцией стенда. </w:t>
            </w:r>
          </w:p>
          <w:p w14:paraId="2339F17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00F1934A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Установка выставочной конструкции (стенда) должна осуществляться в соответствии с утвержденным дизайн-макетом.</w:t>
            </w:r>
          </w:p>
          <w:p w14:paraId="4EAC39A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</w:p>
          <w:p w14:paraId="402D79BD" w14:textId="77777777" w:rsidR="00C22C8C" w:rsidRDefault="00C22C8C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 используемые материалы должны отвечать требованиям безопасности и Организатора мероприятия.</w:t>
            </w:r>
          </w:p>
          <w:p w14:paraId="2BA42F70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D647F" w14:paraId="49C5EAF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06C0" w14:textId="076BF293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Разработка проектно-технической документации:</w:t>
            </w:r>
          </w:p>
        </w:tc>
      </w:tr>
      <w:tr w:rsidR="007D647F" w14:paraId="1A189240" w14:textId="77777777" w:rsidTr="00065417">
        <w:tblPrEx>
          <w:jc w:val="center"/>
          <w:tblInd w:w="0" w:type="dxa"/>
        </w:tblPrEx>
        <w:trPr>
          <w:trHeight w:val="22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176" w14:textId="3CA012E6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3260" w14:textId="7CF9343E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7D647F" w14:paraId="6A29E959" w14:textId="77777777" w:rsidTr="00065417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F03" w14:textId="02331A75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конструкторской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5A02" w14:textId="77777777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7D647F" w14:paraId="44D03186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5BE" w14:textId="47F4C859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PT Astra Serif" w:hAnsi="PT Astra Serif"/>
                <w:sz w:val="18"/>
                <w:szCs w:val="18"/>
              </w:rPr>
              <w:t>Разработка проекта электроснабжения выставочной экспозиции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702" w14:textId="77777777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065417" w14:paraId="1D5F4C6D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F5A" w14:textId="67448901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Аккредитация в выставочном комплексе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C5B" w14:textId="77777777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065417" w14:paraId="187EEADE" w14:textId="77777777" w:rsidTr="00065417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361" w14:textId="46BF31C3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Противопожарная обработка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3C38" w14:textId="77777777" w:rsidR="00065417" w:rsidRPr="009934F0" w:rsidRDefault="00065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C22C8C" w14:paraId="6C8028D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A09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Строительство стенда:</w:t>
            </w:r>
          </w:p>
        </w:tc>
      </w:tr>
      <w:tr w:rsidR="00C22C8C" w14:paraId="1EA8CA5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2D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Напольное покрытие (Подиум h=82мм, торец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Уголка с порошковой покраской, ЛДСП, торец из оргстекла с подсветкой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ргб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лентой) – 110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52E" w14:textId="3624060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5FA17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A7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Стеновые конструкции (ДСП, МДФ, 3D панель из гипса с узором, панели шлифованный алюминий, ПВХ, композитные панели (черные), ткань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дескор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дверь распашная с замком и ключами, профиля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С подсветкой, оснащение переговорной комнаты: натяжной потолок, кондиционер, стены с шумоизоляцией)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1C86" w14:textId="1F076BB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044014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663" w14:textId="5B9C1551" w:rsidR="00C22C8C" w:rsidRDefault="00362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Графика (логотипы с </w:t>
            </w:r>
            <w:proofErr w:type="spell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контражурной</w:t>
            </w:r>
            <w:proofErr w:type="spell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подсветкой, пвх </w:t>
            </w:r>
            <w:proofErr w:type="spellStart"/>
            <w:proofErr w:type="gram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логотипы,световые</w:t>
            </w:r>
            <w:proofErr w:type="spellEnd"/>
            <w:proofErr w:type="gram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буквы,самоклейка</w:t>
            </w:r>
            <w:proofErr w:type="spellEnd"/>
            <w:proofErr w:type="gramEnd"/>
            <w:r w:rsidRPr="00CD307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(4 логотипа</w:t>
            </w:r>
            <w:r w:rsidRPr="006D1DB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 подвес, 2 логотипа в переговорной комнате, 7 логотипов на стенах</w:t>
            </w:r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7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инфостойках</w:t>
            </w:r>
            <w:proofErr w:type="spellEnd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на основной </w:t>
            </w:r>
            <w:proofErr w:type="spellStart"/>
            <w:r w:rsidR="00F84F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004" w14:textId="7ABC486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DAFFDC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DE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Подвес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рама,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фанера, покраска 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э,ткань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вуаль, 2 уровня внутренних рамок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мдф,покраска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в/э, светодиодная лента и молочное оргстекло)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B0F" w14:textId="5B2064D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B0E9D5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0E5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Подиум с инсталляцией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лдсп,пвх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,скрытая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подсветка в профиле)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3AE" w14:textId="04C9511E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B148AE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F86F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1)Стойка ресепшен с усиленным подиумом для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Тулаэлектропривод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8E65" w14:textId="3A39AA8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3FED81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A4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6493D0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2)Стойка ресепшен для ООО "Октава ДМ" и подиум для экспонатов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6394" w14:textId="0F5830F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F99446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47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3)Стойка ресепшен и подиумы с экспонатами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Полема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7C7" w14:textId="455B06B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97505F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1C94" w14:textId="7F323B0D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4)Стойка ресепшен ООО КПМ </w:t>
            </w:r>
            <w:r w:rsidR="0095363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 w:rsidR="0095363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2898" w14:textId="501C660D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165220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2A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5)Стойка ресепшен ООО "Орса"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47D2" w14:textId="6C83F1F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07BF26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244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6)Стойка ресепшен и тумба для экспонатов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Армас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ABAE" w14:textId="4F7CFD2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4C77A8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0CA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7)Стойка ресепшен "ТЗГШО"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579" w14:textId="0909378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2C310B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A81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Стойка ресепшен основная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70A" w14:textId="33FCE56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D83C48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29C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Стойки подписания переносные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,пвх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BE" w14:textId="07F9D99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3470F7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AF1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Флористическое наполнение (наполнение инсталляции, букеты на столы, растения в открытую переговорную)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F9D" w14:textId="6E379E8F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F3FFEC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060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2F3514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Аренда оборудования и мебели</w:t>
            </w:r>
          </w:p>
          <w:p w14:paraId="226BDE6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9D8C11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DE0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Мебель и оснащение подсобного помещения (предоставляются в аренду):</w:t>
            </w:r>
          </w:p>
        </w:tc>
      </w:tr>
      <w:tr w:rsidR="00C22C8C" w14:paraId="2ACD06B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51DC" w14:textId="054C2531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</w:t>
            </w:r>
            <w:r w:rsidR="00955F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настенн</w:t>
            </w:r>
            <w:r w:rsidR="00955F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56F6" w14:textId="304A7E5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47626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65B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DEC7" w14:textId="34DE5C1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AF8F17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FE8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Стеллаж 4 полки (3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28C" w14:textId="517F17C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316549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5E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Урна 10л – 8 шт., мусорные пакеты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6C60" w14:textId="6CCC9C7F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48505B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47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Куллер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с функцией нагрева и охлаждения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2743" w14:textId="009CA49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BFCFE0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9A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 питьевая (бут) – 19 л. – 4шт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FC5" w14:textId="14639A8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322A07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14A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Кофемашина капсульная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4644" w14:textId="20476BA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07A2A6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93D" w14:textId="22DD12D0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Стаканы бумажные (0,2) – </w:t>
            </w:r>
            <w:r w:rsidR="00D543E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48BC" w14:textId="55A04348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28CD026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CDB" w14:textId="3D87BA56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Чай пакетированный (зеленый/черный)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ED2" w14:textId="0042031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BEC5CC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FDF8" w14:textId="6415EA03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Кофейные капсулы – </w:t>
            </w:r>
            <w:r w:rsidR="00D543E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DD4" w14:textId="51F8430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D9BB84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5B2" w14:textId="3AE4A46C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Сахар в инд. упаковке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39C" w14:textId="3C30A71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32352F9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ABD9" w14:textId="6E434BCB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Размешиватели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="00FB342B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A14" w14:textId="318793C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197521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0A8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бутилированная без газа (0,33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)  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50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2DE" w14:textId="422BE75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33C86DDC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D7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Стулья складные (6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114" w14:textId="7944A3CA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091C28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E2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14:paraId="3C2CE6B1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410" w14:textId="0A5CBFD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7C3AC3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C88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C253" w14:textId="3CCD360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BA1BA7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98F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Диван 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249" w14:textId="1637F52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2033B2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449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Мебель и оснащение переговорной комнаты</w:t>
            </w:r>
          </w:p>
        </w:tc>
      </w:tr>
      <w:tr w:rsidR="00C22C8C" w14:paraId="34EA36B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5ED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переговорный (подстолье, столешница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встроенная розетка) –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3,5х1м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A7B" w14:textId="7BC451E6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A8EA50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B36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Переговорные кресла белая кожа (8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A01" w14:textId="2F7AC6E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7DEEE6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B1A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038C" w14:textId="18C1940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A4FD27D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E9F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Вешалка напольная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03D" w14:textId="4138422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047BB" w14:paraId="1E68A68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F74" w14:textId="2969EBD7" w:rsidR="000047BB" w:rsidRDefault="00004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74C" w14:textId="77777777" w:rsidR="000047BB" w:rsidRDefault="000047BB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6665082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8D7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Мебель и оснащение открытой зоны переговоров и зоны презентации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B5F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641174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1C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Стулья барные белая кожа – 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(7 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2 стула к стойке ресепшн основной)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012F" w14:textId="264DDD3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83211CB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E94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в открытую переговорную (хром подстолье, столешница стекло) – 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900х900х750мм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B3D0" w14:textId="142BFF5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3393FF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93C8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Кресла в открытую переговорную (белая кожа) – 20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D05" w14:textId="5295CA2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FF17BF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64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Буклетницы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45C5" w14:textId="577893E1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1755ECDC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C38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Стеклянная витрина для ООО КПМ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2,5х1х0,5м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49B1" w14:textId="47CDFF8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63F1A3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A6E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электрооснащения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стенда (электрораспределительный щиток, аренда и установка светильников, соединительные провода, розетки)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A4E1" w14:textId="44D16B6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0FC472B3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417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Работы</w:t>
            </w:r>
          </w:p>
        </w:tc>
      </w:tr>
      <w:tr w:rsidR="00C22C8C" w14:paraId="31281824" w14:textId="77777777" w:rsidTr="00065417">
        <w:tblPrEx>
          <w:jc w:val="center"/>
          <w:tblInd w:w="0" w:type="dxa"/>
        </w:tblPrEx>
        <w:trPr>
          <w:trHeight w:val="276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2C6D" w14:textId="35AF90E8" w:rsidR="00C22C8C" w:rsidRPr="009934F0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Монтажные </w:t>
            </w:r>
            <w:r w:rsidR="007D647F"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199B" w14:textId="2C1BD95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D647F" w14:paraId="4CC7A7B0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69F" w14:textId="41478971" w:rsidR="007D647F" w:rsidRPr="009934F0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Демонтажные работы, утилизация бытовых и крупногабаритных отходов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5AE" w14:textId="77777777" w:rsidR="007D647F" w:rsidRDefault="007D647F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48E8A16C" w14:textId="77777777" w:rsidTr="00065417">
        <w:tblPrEx>
          <w:jc w:val="center"/>
          <w:tblInd w:w="0" w:type="dxa"/>
        </w:tblPrEx>
        <w:trPr>
          <w:trHeight w:val="29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5D5" w14:textId="6A71E60B" w:rsidR="007D647F" w:rsidRPr="009934F0" w:rsidRDefault="00C22C8C" w:rsidP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9934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ab/>
              <w:t>услуги</w:t>
            </w:r>
          </w:p>
          <w:p w14:paraId="71C29B50" w14:textId="70709142" w:rsidR="00C22C8C" w:rsidRPr="009934F0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37F5" w14:textId="103D0F8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264AC50" w14:textId="77777777" w:rsidTr="00065417">
        <w:tblPrEx>
          <w:jc w:val="center"/>
          <w:tblInd w:w="0" w:type="dxa"/>
        </w:tblPrEx>
        <w:trPr>
          <w:trHeight w:val="452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9E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</w:p>
          <w:p w14:paraId="6107F1FA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Аренда мультимедийного оборудования, техническое оснащение</w:t>
            </w:r>
          </w:p>
          <w:p w14:paraId="08DAF138" w14:textId="77777777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0DCDD80F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5106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Видео-стена 3 на 4 метра (светодиодный экран для трансляции видеороликов и заставок)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5CD2" w14:textId="118A3472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C598A4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CFD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– со специальным программным обеспечением для воспроизведения контента заказчика на видео-стене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2FD4" w14:textId="62D0F5FC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1DCE4072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348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Монтаж, демонтаж видео стен и доп.</w:t>
            </w:r>
          </w:p>
          <w:p w14:paraId="38BA7AB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оборудования, включая доставку оборудования, коммутацию, провода техническое сопровождение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18E" w14:textId="0579A715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C2637C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28F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Ферма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пролайт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10х11м 2 перемычки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3D1" w14:textId="270B7EA3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7F1D36E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235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Телевизор 55" диагональ (закрытая переговорная комната)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384" w14:textId="7F05FAE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21B33EFA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454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Колонки, микрофон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778" w14:textId="783A01D4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148C8687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22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14:paraId="7DBB468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</w:tr>
      <w:tr w:rsidR="00C22C8C" w14:paraId="45654B6B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B460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Интернет 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WI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FI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/сек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867E" w14:textId="73A51A2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22EFB1F4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11D3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электроподключения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2х21кВт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B034" w14:textId="1FE98F28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7FB6D438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93E" w14:textId="14483670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Подключение воздуха для двух экспонатов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41B00"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700 л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/</w:t>
            </w:r>
            <w:r w:rsidR="00941B00"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м</w:t>
            </w:r>
            <w:r w:rsid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400 л/ч)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93ED" w14:textId="5E25B989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1403D65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27B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Ведущий (1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BF29" w14:textId="0BDA5670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572A11E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9B2" w14:textId="77777777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Стендистки (2 человека,1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7883" w14:textId="16112F4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22C8C" w14:paraId="52E148B1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739" w14:textId="08BF590F" w:rsidR="00C22C8C" w:rsidRDefault="00C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Уборка стенда – ежедневная утренняя в дни выставки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BE6D" w14:textId="2C5007EB" w:rsidR="00C22C8C" w:rsidRDefault="00C22C8C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7D647F" w14:paraId="3F1CD58E" w14:textId="77777777" w:rsidTr="00065417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414" w14:textId="77C4DBFE" w:rsidR="007D647F" w:rsidRDefault="007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Генеральная уборка после проведения монтажных и демонтажных услуг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1D5" w14:textId="77777777" w:rsidR="007D647F" w:rsidRDefault="007D647F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C22C8C" w14:paraId="013F4AE7" w14:textId="77777777" w:rsidTr="00065417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A20" w14:textId="77777777" w:rsidR="00C22C8C" w:rsidRDefault="00C22C8C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    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 НДС: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705B7FB6" w14:textId="77777777" w:rsidR="00C22C8C" w:rsidRDefault="00C22C8C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C22C8C" w14:paraId="40879D4F" w14:textId="77777777" w:rsidTr="00065417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939" w14:textId="77777777" w:rsidR="00C22C8C" w:rsidRDefault="00C22C8C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  <w:r w:rsidR="00284C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сумма цифрами (сумма прописью)</w:t>
            </w:r>
          </w:p>
          <w:p w14:paraId="6BE4B884" w14:textId="64641C03" w:rsidR="0095363D" w:rsidRPr="00284C2B" w:rsidRDefault="0095363D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2C8C" w14:paraId="08F5FC4F" w14:textId="77777777" w:rsidTr="00065417">
        <w:tblPrEx>
          <w:jc w:val="center"/>
          <w:tblInd w:w="0" w:type="dxa"/>
        </w:tblPrEx>
        <w:trPr>
          <w:trHeight w:val="24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532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C22C8C" w14:paraId="7F2B82F5" w14:textId="77777777" w:rsidTr="00065417">
        <w:tblPrEx>
          <w:jc w:val="center"/>
          <w:tblInd w:w="0" w:type="dxa"/>
        </w:tblPrEx>
        <w:trPr>
          <w:trHeight w:val="378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E91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7F89" w14:textId="77777777" w:rsidR="00C22C8C" w:rsidRDefault="00C22C8C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94E5DC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14312DE" w14:textId="77777777" w:rsidR="00D87349" w:rsidRPr="001C3E46" w:rsidRDefault="00D87349" w:rsidP="00D8734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6537C8DB" w14:textId="77777777" w:rsidR="00D87349" w:rsidRPr="001C3E46" w:rsidRDefault="00D87349" w:rsidP="00D8734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ЮЛ/ФИО ИП/ФИО)</w:t>
      </w:r>
    </w:p>
    <w:p w14:paraId="28215D37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2301D0C9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17B385A4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</w:t>
      </w:r>
      <w:r w:rsidRPr="001C3E46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1C3E46">
        <w:rPr>
          <w:rFonts w:ascii="Times New Roman" w:eastAsia="Calibri" w:hAnsi="Times New Roman" w:cs="Times New Roman"/>
          <w:i/>
          <w:iCs/>
          <w:kern w:val="0"/>
          <w14:ligatures w14:val="none"/>
        </w:rPr>
        <w:t>(в отношении  индивидуальных предпринимателей/  физических лиц, применяющих специальный налоговый режим «Налог на профессиональный доход»)</w:t>
      </w:r>
      <w:r w:rsidRPr="001C3E4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D1A9727" w14:textId="77777777" w:rsidR="00D87349" w:rsidRPr="001C3E46" w:rsidRDefault="00D87349" w:rsidP="00D8734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025A44F" w14:textId="133A6A14" w:rsidR="00D87349" w:rsidRPr="00694339" w:rsidRDefault="00D87349" w:rsidP="006943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205905038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</w:t>
      </w:r>
      <w:bookmarkStart w:id="2" w:name="_Hlk161745952"/>
      <w:r w:rsidR="00A1149D">
        <w:rPr>
          <w:rFonts w:ascii="Times New Roman" w:eastAsia="Calibri" w:hAnsi="Times New Roman" w:cs="Times New Roman"/>
          <w:kern w:val="0"/>
          <w14:ligatures w14:val="none"/>
        </w:rPr>
        <w:t>ООО КПМ «</w:t>
      </w:r>
      <w:proofErr w:type="spellStart"/>
      <w:r w:rsidR="00A1149D">
        <w:rPr>
          <w:rFonts w:ascii="Times New Roman" w:eastAsia="Calibri" w:hAnsi="Times New Roman" w:cs="Times New Roman"/>
          <w:kern w:val="0"/>
          <w14:ligatures w14:val="none"/>
        </w:rPr>
        <w:t>Альтекспак</w:t>
      </w:r>
      <w:proofErr w:type="spellEnd"/>
      <w:r w:rsidR="00A1149D">
        <w:rPr>
          <w:rFonts w:ascii="Times New Roman" w:eastAsia="Calibri" w:hAnsi="Times New Roman" w:cs="Times New Roman"/>
          <w:kern w:val="0"/>
          <w14:ligatures w14:val="none"/>
        </w:rPr>
        <w:t xml:space="preserve">», АО «ПОЛЕМА», ООО «ТЗГШО», ООО «ОРСА», ООО «АРМАС», </w:t>
      </w:r>
      <w:r w:rsidR="00B90174">
        <w:rPr>
          <w:rFonts w:ascii="Times New Roman" w:eastAsia="Calibri" w:hAnsi="Times New Roman" w:cs="Times New Roman"/>
          <w:kern w:val="0"/>
          <w14:ligatures w14:val="none"/>
        </w:rPr>
        <w:t>А</w:t>
      </w:r>
      <w:r w:rsidR="00A1149D">
        <w:rPr>
          <w:rFonts w:ascii="Times New Roman" w:eastAsia="Calibri" w:hAnsi="Times New Roman" w:cs="Times New Roman"/>
          <w:kern w:val="0"/>
          <w14:ligatures w14:val="none"/>
        </w:rPr>
        <w:t>О «</w:t>
      </w:r>
      <w:proofErr w:type="spellStart"/>
      <w:r w:rsidR="00A1149D">
        <w:rPr>
          <w:rFonts w:ascii="Times New Roman" w:eastAsia="Calibri" w:hAnsi="Times New Roman" w:cs="Times New Roman"/>
          <w:kern w:val="0"/>
          <w14:ligatures w14:val="none"/>
        </w:rPr>
        <w:t>Тулаэлектропривод</w:t>
      </w:r>
      <w:proofErr w:type="spellEnd"/>
      <w:r w:rsidR="00A1149D">
        <w:rPr>
          <w:rFonts w:ascii="Times New Roman" w:eastAsia="Calibri" w:hAnsi="Times New Roman" w:cs="Times New Roman"/>
          <w:kern w:val="0"/>
          <w14:ligatures w14:val="none"/>
        </w:rPr>
        <w:t xml:space="preserve">», ООО «Октава ДМ» 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являющим</w:t>
      </w:r>
      <w:r w:rsidR="00CC0D80"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ся получател</w:t>
      </w:r>
      <w:r w:rsidR="00CC0D80"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 xml:space="preserve"> поддержки</w:t>
      </w:r>
      <w:bookmarkEnd w:id="2"/>
      <w:r w:rsidRPr="00694339">
        <w:rPr>
          <w:rFonts w:ascii="Times New Roman" w:eastAsia="Calibri" w:hAnsi="Times New Roman" w:cs="Times New Roman"/>
          <w:kern w:val="0"/>
          <w14:ligatures w14:val="none"/>
        </w:rPr>
        <w:t>, в одной группе лиц;</w:t>
      </w:r>
    </w:p>
    <w:bookmarkEnd w:id="1"/>
    <w:p w14:paraId="1F1D4F2E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42736171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5F6DFBB3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195DDF17" w14:textId="77777777" w:rsidR="00D87349" w:rsidRPr="001C3E46" w:rsidRDefault="00D87349" w:rsidP="00D87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1C3E46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41443FC2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экономического развития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724EDD79" w14:textId="77777777" w:rsidR="00D87349" w:rsidRPr="001C3E46" w:rsidRDefault="00D87349" w:rsidP="00D8734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7349" w:rsidRPr="002C70FA" w14:paraId="0170D442" w14:textId="77777777" w:rsidTr="00FA60CA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936FA7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12F4DE1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ECBA660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5BA919C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2C70FA">
              <w:rPr>
                <w:rFonts w:ascii="Times New Roman" w:hAnsi="Times New Roman" w:cs="Times New Roman"/>
                <w:lang w:val="en-US" w:eastAsia="ru-RU"/>
              </w:rPr>
              <w:t>/</w:t>
            </w:r>
          </w:p>
        </w:tc>
      </w:tr>
      <w:tr w:rsidR="00D87349" w:rsidRPr="002C70FA" w14:paraId="2788B673" w14:textId="77777777" w:rsidTr="00FA60CA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08B9F7F" w14:textId="77777777" w:rsidR="00D87349" w:rsidRPr="002C70FA" w:rsidRDefault="00D87349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6772BBD4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79CA083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0EC69C08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45C9B98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1FCA1B5E" w14:textId="77777777" w:rsidR="00D87349" w:rsidRPr="002C70FA" w:rsidRDefault="00D87349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70FA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42CC1053" w14:textId="77777777" w:rsidR="00D87349" w:rsidRPr="001C3E46" w:rsidRDefault="00D87349" w:rsidP="00D8734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99B22FC" w14:textId="77777777" w:rsidR="00D87349" w:rsidRPr="001143B0" w:rsidRDefault="00D87349" w:rsidP="00D87349">
      <w:pPr>
        <w:rPr>
          <w:rFonts w:ascii="Calibri" w:eastAsia="Calibri" w:hAnsi="Calibri" w:cs="Times New Roman"/>
          <w:kern w:val="0"/>
          <w14:ligatures w14:val="none"/>
        </w:rPr>
      </w:pPr>
    </w:p>
    <w:p w14:paraId="11CD002F" w14:textId="77777777" w:rsidR="000024FC" w:rsidRDefault="000024FC"/>
    <w:sectPr w:rsidR="000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1998"/>
    <w:multiLevelType w:val="hybridMultilevel"/>
    <w:tmpl w:val="6FE2B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332">
    <w:abstractNumId w:val="2"/>
  </w:num>
  <w:num w:numId="2" w16cid:durableId="1408067626">
    <w:abstractNumId w:val="1"/>
  </w:num>
  <w:num w:numId="3" w16cid:durableId="374158219">
    <w:abstractNumId w:val="0"/>
  </w:num>
  <w:num w:numId="4" w16cid:durableId="91960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C1"/>
    <w:rsid w:val="000024FC"/>
    <w:rsid w:val="000047BB"/>
    <w:rsid w:val="000422B0"/>
    <w:rsid w:val="00065417"/>
    <w:rsid w:val="00080CAC"/>
    <w:rsid w:val="000E6F1F"/>
    <w:rsid w:val="000F25D0"/>
    <w:rsid w:val="0013056F"/>
    <w:rsid w:val="001345EC"/>
    <w:rsid w:val="00143784"/>
    <w:rsid w:val="00176710"/>
    <w:rsid w:val="00176806"/>
    <w:rsid w:val="00186A8F"/>
    <w:rsid w:val="001971E6"/>
    <w:rsid w:val="002653D7"/>
    <w:rsid w:val="00284C2B"/>
    <w:rsid w:val="00296A4E"/>
    <w:rsid w:val="002F6A05"/>
    <w:rsid w:val="0030345C"/>
    <w:rsid w:val="00352D95"/>
    <w:rsid w:val="00362D26"/>
    <w:rsid w:val="003829B4"/>
    <w:rsid w:val="0038466A"/>
    <w:rsid w:val="003E7CE6"/>
    <w:rsid w:val="00406904"/>
    <w:rsid w:val="004518C2"/>
    <w:rsid w:val="004F18B6"/>
    <w:rsid w:val="005E412F"/>
    <w:rsid w:val="005E5CB0"/>
    <w:rsid w:val="00670D3F"/>
    <w:rsid w:val="00674826"/>
    <w:rsid w:val="00694339"/>
    <w:rsid w:val="006A045D"/>
    <w:rsid w:val="006D0A4C"/>
    <w:rsid w:val="00745956"/>
    <w:rsid w:val="007C0D05"/>
    <w:rsid w:val="007D647F"/>
    <w:rsid w:val="007E249F"/>
    <w:rsid w:val="00807CF2"/>
    <w:rsid w:val="008678F4"/>
    <w:rsid w:val="0089714B"/>
    <w:rsid w:val="008A7943"/>
    <w:rsid w:val="008C27E3"/>
    <w:rsid w:val="008C33C1"/>
    <w:rsid w:val="008F1662"/>
    <w:rsid w:val="00941B00"/>
    <w:rsid w:val="0095363D"/>
    <w:rsid w:val="00955FE4"/>
    <w:rsid w:val="009934F0"/>
    <w:rsid w:val="00A1149D"/>
    <w:rsid w:val="00A319D1"/>
    <w:rsid w:val="00A66866"/>
    <w:rsid w:val="00A728AD"/>
    <w:rsid w:val="00A75B9B"/>
    <w:rsid w:val="00B90174"/>
    <w:rsid w:val="00C209C4"/>
    <w:rsid w:val="00C22C8C"/>
    <w:rsid w:val="00C45E25"/>
    <w:rsid w:val="00C50CBD"/>
    <w:rsid w:val="00C94023"/>
    <w:rsid w:val="00CC0D80"/>
    <w:rsid w:val="00CD3071"/>
    <w:rsid w:val="00CF0423"/>
    <w:rsid w:val="00D52AD8"/>
    <w:rsid w:val="00D543E0"/>
    <w:rsid w:val="00D87349"/>
    <w:rsid w:val="00E1309D"/>
    <w:rsid w:val="00E3208A"/>
    <w:rsid w:val="00E44E8E"/>
    <w:rsid w:val="00EC4892"/>
    <w:rsid w:val="00EE4335"/>
    <w:rsid w:val="00F71EB4"/>
    <w:rsid w:val="00F81A0F"/>
    <w:rsid w:val="00F84F7A"/>
    <w:rsid w:val="00F952D3"/>
    <w:rsid w:val="00FA53EC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9D68"/>
  <w15:chartTrackingRefBased/>
  <w15:docId w15:val="{DFB5DE7B-580F-4433-8E55-5694E0E9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3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32</cp:revision>
  <cp:lastPrinted>2025-08-27T13:13:00Z</cp:lastPrinted>
  <dcterms:created xsi:type="dcterms:W3CDTF">2023-11-09T07:38:00Z</dcterms:created>
  <dcterms:modified xsi:type="dcterms:W3CDTF">2025-08-27T13:25:00Z</dcterms:modified>
</cp:coreProperties>
</file>