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Pr="00C96219" w:rsidRDefault="008B5D47" w:rsidP="00E35BD6">
      <w:pPr>
        <w:jc w:val="right"/>
        <w:rPr>
          <w:sz w:val="22"/>
        </w:rPr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C96219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C96219" w:rsidRDefault="00101891" w:rsidP="00101891">
            <w:pPr>
              <w:ind w:left="-122"/>
              <w:jc w:val="right"/>
              <w:rPr>
                <w:sz w:val="22"/>
              </w:rPr>
            </w:pPr>
            <w:r w:rsidRPr="00C96219">
              <w:rPr>
                <w:sz w:val="22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C96219" w:rsidRDefault="00101891" w:rsidP="00B140FC">
            <w:pPr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C96219" w:rsidRDefault="00101891" w:rsidP="00B140FC">
            <w:pPr>
              <w:rPr>
                <w:sz w:val="22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Pr="00C96219" w:rsidRDefault="00101891" w:rsidP="00B140FC">
            <w:pPr>
              <w:rPr>
                <w:sz w:val="22"/>
              </w:rPr>
            </w:pPr>
          </w:p>
        </w:tc>
      </w:tr>
      <w:tr w:rsidR="00101891" w:rsidRPr="00C96219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C96219" w:rsidRDefault="00101891" w:rsidP="00B140FC">
            <w:pPr>
              <w:ind w:left="123" w:hanging="123"/>
              <w:jc w:val="right"/>
              <w:rPr>
                <w:sz w:val="22"/>
              </w:rPr>
            </w:pPr>
            <w:r w:rsidRPr="00C96219">
              <w:rPr>
                <w:sz w:val="22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C96219" w:rsidRDefault="00101891" w:rsidP="00B140FC">
            <w:pPr>
              <w:ind w:left="-107"/>
              <w:jc w:val="right"/>
              <w:rPr>
                <w:sz w:val="22"/>
              </w:rPr>
            </w:pPr>
          </w:p>
        </w:tc>
        <w:tc>
          <w:tcPr>
            <w:tcW w:w="283" w:type="dxa"/>
          </w:tcPr>
          <w:p w14:paraId="59F7B8AE" w14:textId="77777777" w:rsidR="00101891" w:rsidRPr="00C96219" w:rsidRDefault="00101891" w:rsidP="00B140FC">
            <w:pPr>
              <w:ind w:left="-122"/>
              <w:rPr>
                <w:sz w:val="22"/>
              </w:rPr>
            </w:pPr>
            <w:r w:rsidRPr="00C96219">
              <w:rPr>
                <w:sz w:val="22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C96219" w:rsidRDefault="00101891" w:rsidP="00B140FC">
            <w:pPr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C96219" w:rsidRDefault="00101891" w:rsidP="00B140FC">
            <w:pPr>
              <w:rPr>
                <w:sz w:val="22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C96219" w:rsidRDefault="006738ED" w:rsidP="006738ED">
            <w:pPr>
              <w:rPr>
                <w:sz w:val="22"/>
              </w:rPr>
            </w:pPr>
            <w:r w:rsidRPr="00C96219">
              <w:rPr>
                <w:sz w:val="22"/>
              </w:rPr>
              <w:t>20</w:t>
            </w:r>
          </w:p>
        </w:tc>
      </w:tr>
    </w:tbl>
    <w:p w14:paraId="6079DAFA" w14:textId="77777777" w:rsidR="00101891" w:rsidRPr="00C96219" w:rsidRDefault="00101891" w:rsidP="00101891">
      <w:pPr>
        <w:rPr>
          <w:sz w:val="22"/>
        </w:rPr>
      </w:pPr>
    </w:p>
    <w:p w14:paraId="3DD29CA9" w14:textId="77777777" w:rsidR="00101891" w:rsidRPr="00C96219" w:rsidRDefault="00101891" w:rsidP="00101891">
      <w:pPr>
        <w:rPr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RPr="00C96219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Pr="00C96219" w:rsidRDefault="00126910" w:rsidP="00B140FC">
            <w:pPr>
              <w:pStyle w:val="2"/>
              <w:rPr>
                <w:sz w:val="22"/>
              </w:rPr>
            </w:pPr>
          </w:p>
        </w:tc>
        <w:tc>
          <w:tcPr>
            <w:tcW w:w="5092" w:type="dxa"/>
          </w:tcPr>
          <w:p w14:paraId="0D1C70A1" w14:textId="77777777" w:rsidR="00126910" w:rsidRPr="00C96219" w:rsidRDefault="00126910" w:rsidP="00B140FC">
            <w:pPr>
              <w:pStyle w:val="2"/>
              <w:rPr>
                <w:sz w:val="22"/>
              </w:rPr>
            </w:pPr>
            <w:r w:rsidRPr="00C96219">
              <w:rPr>
                <w:sz w:val="22"/>
              </w:rPr>
              <w:t>Директору Тульского регионального фонда «Центр поддержки предпринимательства»</w:t>
            </w:r>
          </w:p>
          <w:p w14:paraId="17198744" w14:textId="51A47C21" w:rsidR="000F5D98" w:rsidRPr="00C96219" w:rsidRDefault="001A1D3D" w:rsidP="00B140FC">
            <w:pPr>
              <w:pStyle w:val="2"/>
              <w:rPr>
                <w:sz w:val="22"/>
              </w:rPr>
            </w:pPr>
            <w:proofErr w:type="spellStart"/>
            <w:r w:rsidRPr="00C96219">
              <w:rPr>
                <w:sz w:val="22"/>
              </w:rPr>
              <w:t>Квасовой</w:t>
            </w:r>
            <w:proofErr w:type="spellEnd"/>
            <w:r w:rsidRPr="00C96219">
              <w:rPr>
                <w:sz w:val="22"/>
              </w:rPr>
              <w:t xml:space="preserve"> Светлане Борисовне</w:t>
            </w:r>
          </w:p>
        </w:tc>
      </w:tr>
    </w:tbl>
    <w:p w14:paraId="0BADB800" w14:textId="77777777" w:rsidR="00126910" w:rsidRPr="00C96219" w:rsidRDefault="00126910" w:rsidP="00F42C1C">
      <w:pPr>
        <w:rPr>
          <w:sz w:val="22"/>
        </w:rPr>
      </w:pPr>
    </w:p>
    <w:p w14:paraId="22789059" w14:textId="77777777" w:rsidR="00126910" w:rsidRPr="00C96219" w:rsidRDefault="00126910" w:rsidP="00101891">
      <w:pPr>
        <w:pStyle w:val="a4"/>
        <w:rPr>
          <w:sz w:val="22"/>
        </w:rPr>
      </w:pPr>
      <w:r w:rsidRPr="00C96219">
        <w:rPr>
          <w:sz w:val="22"/>
        </w:rPr>
        <w:t>КОММЕРЧЕСКОЕ ПРЕДЛОЖЕНИЕ</w:t>
      </w:r>
    </w:p>
    <w:p w14:paraId="06467097" w14:textId="77777777" w:rsidR="00126910" w:rsidRPr="00C96219" w:rsidRDefault="00126910" w:rsidP="00F42C1C">
      <w:pPr>
        <w:rPr>
          <w:sz w:val="22"/>
        </w:rPr>
      </w:pPr>
    </w:p>
    <w:p w14:paraId="575A048E" w14:textId="4844DC60" w:rsidR="00871304" w:rsidRPr="00C96219" w:rsidRDefault="00126910" w:rsidP="00101891">
      <w:pPr>
        <w:pStyle w:val="a4"/>
        <w:rPr>
          <w:sz w:val="22"/>
        </w:rPr>
      </w:pPr>
      <w:r w:rsidRPr="00C96219">
        <w:rPr>
          <w:sz w:val="22"/>
        </w:rPr>
        <w:t xml:space="preserve">на участие в </w:t>
      </w:r>
      <w:r w:rsidR="00D81AB1" w:rsidRPr="00C96219">
        <w:rPr>
          <w:sz w:val="22"/>
        </w:rPr>
        <w:t>выбо</w:t>
      </w:r>
      <w:r w:rsidR="003A32D8" w:rsidRPr="00C96219">
        <w:rPr>
          <w:sz w:val="22"/>
        </w:rPr>
        <w:t>р</w:t>
      </w:r>
      <w:r w:rsidR="00D81AB1" w:rsidRPr="00C96219">
        <w:rPr>
          <w:sz w:val="22"/>
        </w:rPr>
        <w:t>е</w:t>
      </w:r>
      <w:r w:rsidRPr="00C96219">
        <w:rPr>
          <w:sz w:val="22"/>
        </w:rPr>
        <w:t xml:space="preserve"> исполнителя на выполнение работ (услуг) в рамках реализации </w:t>
      </w:r>
      <w:r w:rsidR="00101891" w:rsidRPr="00C96219">
        <w:rPr>
          <w:sz w:val="22"/>
        </w:rPr>
        <w:br/>
      </w:r>
      <w:r w:rsidRPr="00C96219">
        <w:rPr>
          <w:sz w:val="22"/>
        </w:rPr>
        <w:t>мероприятия «</w:t>
      </w:r>
      <w:r w:rsidR="005E27DE" w:rsidRPr="00C96219">
        <w:rPr>
          <w:sz w:val="22"/>
        </w:rPr>
        <w:t>Функционирование</w:t>
      </w:r>
      <w:r w:rsidR="00C94ACB" w:rsidRPr="00C96219">
        <w:rPr>
          <w:sz w:val="22"/>
        </w:rPr>
        <w:t xml:space="preserve"> Центра </w:t>
      </w:r>
      <w:r w:rsidR="00F63A7A" w:rsidRPr="00C96219">
        <w:rPr>
          <w:sz w:val="22"/>
        </w:rPr>
        <w:t>поддержки экспорта</w:t>
      </w:r>
      <w:r w:rsidRPr="00C96219">
        <w:rPr>
          <w:sz w:val="22"/>
        </w:rPr>
        <w:t xml:space="preserve">» </w:t>
      </w:r>
    </w:p>
    <w:p w14:paraId="336DA22A" w14:textId="77777777" w:rsidR="00D51131" w:rsidRDefault="00D51131" w:rsidP="00D51131"/>
    <w:p w14:paraId="39EB0348" w14:textId="51370EE4" w:rsidR="001D72AA" w:rsidRDefault="00D51131" w:rsidP="00D81AB1">
      <w:pPr>
        <w:pStyle w:val="a7"/>
        <w:rPr>
          <w:sz w:val="22"/>
        </w:rPr>
      </w:pPr>
      <w:r w:rsidRPr="00C96219">
        <w:rPr>
          <w:sz w:val="22"/>
        </w:rPr>
        <w:t xml:space="preserve">Изучив извещение о проведении процедуры выбора исполнителя на </w:t>
      </w:r>
      <w:r w:rsidR="006C6D56" w:rsidRPr="001D72AA">
        <w:rPr>
          <w:i/>
          <w:iCs/>
          <w:sz w:val="22"/>
          <w:u w:val="single"/>
        </w:rPr>
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промышленный образцов, товарных знаков, наименований мест происхождения товаров и иных)</w:t>
      </w:r>
      <w:r w:rsidR="006C6D56" w:rsidRPr="00C96219">
        <w:rPr>
          <w:sz w:val="22"/>
        </w:rPr>
        <w:t xml:space="preserve"> </w:t>
      </w:r>
      <w:r w:rsidRPr="00C96219">
        <w:rPr>
          <w:sz w:val="22"/>
        </w:rPr>
        <w:t>от «</w:t>
      </w:r>
      <w:r w:rsidR="00E4582F">
        <w:rPr>
          <w:sz w:val="22"/>
          <w:shd w:val="clear" w:color="auto" w:fill="F2F2F2" w:themeFill="background1" w:themeFillShade="F2"/>
        </w:rPr>
        <w:t>__</w:t>
      </w:r>
      <w:r w:rsidRPr="00C96219">
        <w:rPr>
          <w:sz w:val="22"/>
        </w:rPr>
        <w:t xml:space="preserve">» </w:t>
      </w:r>
      <w:r w:rsidR="00E4582F">
        <w:rPr>
          <w:sz w:val="22"/>
          <w:shd w:val="clear" w:color="auto" w:fill="F2F2F2" w:themeFill="background1" w:themeFillShade="F2"/>
        </w:rPr>
        <w:t>________</w:t>
      </w:r>
      <w:r w:rsidRPr="00C96219">
        <w:rPr>
          <w:sz w:val="22"/>
        </w:rPr>
        <w:t xml:space="preserve"> 20</w:t>
      </w:r>
      <w:r w:rsidR="00C96219" w:rsidRPr="00C96219">
        <w:rPr>
          <w:sz w:val="22"/>
        </w:rPr>
        <w:t>2</w:t>
      </w:r>
      <w:r w:rsidR="00E4582F">
        <w:rPr>
          <w:sz w:val="22"/>
        </w:rPr>
        <w:t>1</w:t>
      </w:r>
      <w:r w:rsidRPr="00C96219">
        <w:rPr>
          <w:sz w:val="22"/>
        </w:rPr>
        <w:t xml:space="preserve"> г. </w:t>
      </w:r>
    </w:p>
    <w:p w14:paraId="7645A9DE" w14:textId="06328AA0" w:rsidR="00D51131" w:rsidRPr="00E4582F" w:rsidRDefault="00D51131" w:rsidP="00E4582F">
      <w:pPr>
        <w:pStyle w:val="a7"/>
        <w:ind w:firstLine="0"/>
        <w:rPr>
          <w:sz w:val="22"/>
        </w:rPr>
      </w:pPr>
      <w:r w:rsidRPr="00C96219">
        <w:rPr>
          <w:sz w:val="22"/>
        </w:rPr>
        <w:t xml:space="preserve">№ </w:t>
      </w:r>
      <w:r w:rsidR="00E4582F">
        <w:rPr>
          <w:sz w:val="22"/>
        </w:rPr>
        <w:t>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RPr="00C96219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Pr="00C96219" w:rsidRDefault="00D51131" w:rsidP="00D51131">
            <w:pPr>
              <w:rPr>
                <w:sz w:val="22"/>
              </w:rPr>
            </w:pPr>
            <w:r w:rsidRPr="00C96219">
              <w:rPr>
                <w:sz w:val="22"/>
              </w:rPr>
              <w:t>Претендент – юридическое лицо (индивидуальный предприниматель):</w:t>
            </w:r>
          </w:p>
        </w:tc>
      </w:tr>
      <w:tr w:rsidR="00D51131" w:rsidRPr="00C96219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Pr="00C96219" w:rsidRDefault="00D51131" w:rsidP="00D51131">
            <w:pPr>
              <w:rPr>
                <w:sz w:val="22"/>
              </w:rPr>
            </w:pPr>
          </w:p>
        </w:tc>
      </w:tr>
      <w:tr w:rsidR="00D51131" w:rsidRPr="00C96219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C96219" w:rsidRDefault="00D51131" w:rsidP="00D51131">
            <w:pPr>
              <w:jc w:val="center"/>
              <w:rPr>
                <w:sz w:val="22"/>
              </w:rPr>
            </w:pPr>
            <w:r w:rsidRPr="00C96219">
              <w:rPr>
                <w:rFonts w:eastAsia="Times New Roman" w:cs="Times New Roman"/>
                <w:sz w:val="22"/>
              </w:rPr>
              <w:t>(наименование)</w:t>
            </w:r>
          </w:p>
        </w:tc>
      </w:tr>
      <w:tr w:rsidR="00D51131" w:rsidRPr="00C96219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Pr="00C96219" w:rsidRDefault="00D51131" w:rsidP="00D51131">
            <w:pPr>
              <w:rPr>
                <w:sz w:val="22"/>
              </w:rPr>
            </w:pPr>
            <w:r w:rsidRPr="00C96219">
              <w:rPr>
                <w:rFonts w:eastAsia="Times New Roman" w:cs="Times New Roman"/>
                <w:bCs/>
                <w:iCs/>
                <w:sz w:val="22"/>
              </w:rPr>
              <w:t>в лице</w:t>
            </w:r>
            <w:r w:rsidR="008E58FC" w:rsidRPr="00C96219">
              <w:rPr>
                <w:rFonts w:eastAsia="Times New Roman" w:cs="Times New Roman"/>
                <w:bCs/>
                <w:iCs/>
                <w:sz w:val="22"/>
              </w:rPr>
              <w:t>:</w:t>
            </w:r>
          </w:p>
        </w:tc>
      </w:tr>
      <w:tr w:rsidR="00D51131" w:rsidRPr="00C96219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C96219" w:rsidRDefault="00D51131" w:rsidP="00D51131">
            <w:pPr>
              <w:rPr>
                <w:rFonts w:eastAsia="Times New Roman" w:cs="Times New Roman"/>
                <w:bCs/>
                <w:iCs/>
                <w:sz w:val="22"/>
              </w:rPr>
            </w:pPr>
          </w:p>
        </w:tc>
      </w:tr>
      <w:tr w:rsidR="00D51131" w:rsidRPr="00C96219" w14:paraId="33E4C1CD" w14:textId="77777777" w:rsidTr="00C96219">
        <w:trPr>
          <w:trHeight w:val="70"/>
        </w:trPr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C96219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2"/>
              </w:rPr>
            </w:pPr>
            <w:r w:rsidRPr="00C96219">
              <w:rPr>
                <w:rFonts w:eastAsia="Times New Roman" w:cs="Times New Roman"/>
                <w:bCs/>
                <w:iCs/>
                <w:sz w:val="22"/>
              </w:rPr>
              <w:t>(ФИО, должность)</w:t>
            </w:r>
          </w:p>
        </w:tc>
      </w:tr>
    </w:tbl>
    <w:p w14:paraId="4533A911" w14:textId="166B0E97" w:rsidR="00D81AB1" w:rsidRPr="00E4582F" w:rsidRDefault="00D51131" w:rsidP="00D81AB1">
      <w:pPr>
        <w:pStyle w:val="a7"/>
        <w:ind w:firstLine="0"/>
        <w:rPr>
          <w:sz w:val="22"/>
        </w:rPr>
      </w:pPr>
      <w:r w:rsidRPr="00C96219">
        <w:rPr>
          <w:sz w:val="22"/>
        </w:rPr>
        <w:t>направляет Вам коммерческое предложение на</w:t>
      </w:r>
      <w:r w:rsidR="00C96219" w:rsidRPr="00C96219">
        <w:rPr>
          <w:i/>
          <w:sz w:val="22"/>
          <w:u w:val="single"/>
          <w:shd w:val="clear" w:color="auto" w:fill="F2F2F2" w:themeFill="background1" w:themeFillShade="F2"/>
        </w:rPr>
        <w:t xml:space="preserve"> </w:t>
      </w:r>
      <w:r w:rsidR="00C96219" w:rsidRPr="001D72AA">
        <w:rPr>
          <w:i/>
          <w:iCs/>
          <w:sz w:val="22"/>
          <w:u w:val="single"/>
        </w:rPr>
        <w:t xml:space="preserve"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промышленный образцов, товарных знаков, наименований мест происхождения товаров и иных) </w:t>
      </w:r>
      <w:r w:rsidR="00D81AB1" w:rsidRPr="00C96219">
        <w:rPr>
          <w:sz w:val="22"/>
        </w:rPr>
        <w:t>в рамках реализации мероприятия «</w:t>
      </w:r>
      <w:r w:rsidR="005E27DE" w:rsidRPr="00C96219">
        <w:rPr>
          <w:sz w:val="22"/>
        </w:rPr>
        <w:t>Функционирование</w:t>
      </w:r>
      <w:r w:rsidR="007223A0" w:rsidRPr="00C96219">
        <w:rPr>
          <w:sz w:val="22"/>
        </w:rPr>
        <w:t xml:space="preserve"> Центра поддержки экспорта</w:t>
      </w:r>
      <w:r w:rsidR="00D81AB1" w:rsidRPr="00C96219">
        <w:rPr>
          <w:sz w:val="22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654"/>
        <w:gridCol w:w="1836"/>
      </w:tblGrid>
      <w:tr w:rsidR="00D81AB1" w:rsidRPr="002907D2" w14:paraId="25FA34A7" w14:textId="77777777" w:rsidTr="00E4582F">
        <w:tc>
          <w:tcPr>
            <w:tcW w:w="988" w:type="dxa"/>
          </w:tcPr>
          <w:p w14:paraId="69E9BA01" w14:textId="77777777" w:rsidR="00D81AB1" w:rsidRPr="002907D2" w:rsidRDefault="00D81AB1" w:rsidP="00D81AB1">
            <w:pPr>
              <w:pStyle w:val="a7"/>
              <w:ind w:firstLine="0"/>
              <w:jc w:val="center"/>
              <w:rPr>
                <w:b/>
                <w:sz w:val="20"/>
                <w:szCs w:val="24"/>
              </w:rPr>
            </w:pPr>
            <w:r w:rsidRPr="002907D2">
              <w:rPr>
                <w:b/>
                <w:sz w:val="20"/>
                <w:szCs w:val="24"/>
              </w:rPr>
              <w:t xml:space="preserve">№ </w:t>
            </w:r>
            <w:proofErr w:type="spellStart"/>
            <w:r w:rsidRPr="002907D2">
              <w:rPr>
                <w:b/>
                <w:sz w:val="20"/>
                <w:szCs w:val="24"/>
              </w:rPr>
              <w:t>п.п</w:t>
            </w:r>
            <w:proofErr w:type="spellEnd"/>
            <w:r w:rsidRPr="002907D2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7654" w:type="dxa"/>
          </w:tcPr>
          <w:p w14:paraId="4691A77B" w14:textId="77777777" w:rsidR="00D81AB1" w:rsidRPr="002907D2" w:rsidRDefault="00D81AB1" w:rsidP="00D81AB1">
            <w:pPr>
              <w:pStyle w:val="a7"/>
              <w:ind w:firstLine="0"/>
              <w:jc w:val="center"/>
              <w:rPr>
                <w:b/>
                <w:sz w:val="20"/>
                <w:szCs w:val="24"/>
              </w:rPr>
            </w:pPr>
            <w:r w:rsidRPr="002907D2">
              <w:rPr>
                <w:b/>
                <w:sz w:val="20"/>
                <w:szCs w:val="24"/>
              </w:rPr>
              <w:t>Наименование работ (услуг)</w:t>
            </w:r>
          </w:p>
        </w:tc>
        <w:tc>
          <w:tcPr>
            <w:tcW w:w="1836" w:type="dxa"/>
          </w:tcPr>
          <w:p w14:paraId="5CD301D5" w14:textId="77777777" w:rsidR="00D81AB1" w:rsidRPr="002907D2" w:rsidRDefault="00D81AB1" w:rsidP="00DB6687">
            <w:pPr>
              <w:pStyle w:val="a7"/>
              <w:ind w:firstLine="0"/>
              <w:jc w:val="center"/>
              <w:rPr>
                <w:b/>
                <w:sz w:val="20"/>
                <w:szCs w:val="24"/>
              </w:rPr>
            </w:pPr>
            <w:r w:rsidRPr="002907D2">
              <w:rPr>
                <w:b/>
                <w:sz w:val="20"/>
                <w:szCs w:val="24"/>
              </w:rPr>
              <w:t>Стоимость</w:t>
            </w:r>
            <w:r w:rsidR="000917A9" w:rsidRPr="002907D2">
              <w:rPr>
                <w:b/>
                <w:sz w:val="20"/>
                <w:szCs w:val="24"/>
              </w:rPr>
              <w:t>*</w:t>
            </w:r>
            <w:r w:rsidRPr="002907D2">
              <w:rPr>
                <w:b/>
                <w:sz w:val="20"/>
                <w:szCs w:val="24"/>
              </w:rPr>
              <w:t>, руб.</w:t>
            </w:r>
          </w:p>
        </w:tc>
      </w:tr>
      <w:tr w:rsidR="00AA0F8F" w:rsidRPr="002907D2" w14:paraId="46DDBB30" w14:textId="77777777" w:rsidTr="00E4582F">
        <w:trPr>
          <w:trHeight w:val="307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03A2165E" w:rsidR="00AA0F8F" w:rsidRPr="002907D2" w:rsidRDefault="001A1D3D" w:rsidP="00D81AB1">
            <w:pPr>
              <w:pStyle w:val="a7"/>
              <w:ind w:firstLine="0"/>
              <w:rPr>
                <w:sz w:val="20"/>
                <w:szCs w:val="24"/>
                <w:highlight w:val="lightGray"/>
              </w:rPr>
            </w:pPr>
            <w:r w:rsidRPr="002907D2">
              <w:rPr>
                <w:sz w:val="20"/>
                <w:szCs w:val="24"/>
                <w:highlight w:val="lightGray"/>
              </w:rPr>
              <w:t>1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14:paraId="4EED4D86" w14:textId="032A6875" w:rsidR="00E4582F" w:rsidRPr="00E4582F" w:rsidRDefault="00E4582F" w:rsidP="00E4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82F">
              <w:rPr>
                <w:rFonts w:eastAsia="Times New Roman" w:cs="Times New Roman"/>
                <w:color w:val="000000"/>
                <w:sz w:val="20"/>
                <w:szCs w:val="20"/>
              </w:rPr>
              <w:t>Подготовка документации, подача заявки на выдачу регионального европейского патента на изобретение «Способ сооружения шахтного ствола и стволопроходческий комбайн», ведение делопроизводства в отношении поданной заявке, взаимодействие с европейскими патентными поверенными;</w:t>
            </w:r>
          </w:p>
          <w:p w14:paraId="69EE83F2" w14:textId="00C3F72F" w:rsidR="00AA0F8F" w:rsidRPr="002907D2" w:rsidRDefault="00AA0F8F" w:rsidP="00E4582F">
            <w:pPr>
              <w:pStyle w:val="LO-normal"/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7E48B892" w14:textId="207592B7" w:rsidR="00AA0F8F" w:rsidRPr="002907D2" w:rsidRDefault="00AA0F8F" w:rsidP="00EC4E3D">
            <w:pPr>
              <w:rPr>
                <w:i/>
                <w:iCs/>
                <w:sz w:val="20"/>
              </w:rPr>
            </w:pPr>
          </w:p>
        </w:tc>
      </w:tr>
      <w:tr w:rsidR="00AA0F8F" w:rsidRPr="002907D2" w14:paraId="0BD4ED56" w14:textId="77777777" w:rsidTr="00E4582F">
        <w:trPr>
          <w:trHeight w:val="683"/>
        </w:trPr>
        <w:tc>
          <w:tcPr>
            <w:tcW w:w="988" w:type="dxa"/>
            <w:shd w:val="clear" w:color="auto" w:fill="F2F2F2" w:themeFill="background1" w:themeFillShade="F2"/>
          </w:tcPr>
          <w:p w14:paraId="07DBDD37" w14:textId="7C40D88E" w:rsidR="00AA0F8F" w:rsidRPr="002907D2" w:rsidRDefault="001A1D3D" w:rsidP="00D81AB1">
            <w:pPr>
              <w:pStyle w:val="a7"/>
              <w:ind w:firstLine="0"/>
              <w:rPr>
                <w:sz w:val="20"/>
                <w:szCs w:val="24"/>
                <w:highlight w:val="lightGray"/>
              </w:rPr>
            </w:pPr>
            <w:r w:rsidRPr="002907D2">
              <w:rPr>
                <w:sz w:val="20"/>
                <w:szCs w:val="24"/>
                <w:highlight w:val="lightGray"/>
              </w:rPr>
              <w:t>2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14:paraId="0B8951D8" w14:textId="1B551333" w:rsidR="00AA0F8F" w:rsidRPr="00E4582F" w:rsidRDefault="00E4582F" w:rsidP="00E4582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582F">
              <w:rPr>
                <w:rFonts w:eastAsia="Times New Roman" w:cs="Times New Roman"/>
                <w:color w:val="000000"/>
                <w:sz w:val="20"/>
                <w:szCs w:val="20"/>
              </w:rPr>
              <w:t>Оплата пошлины за переход в европейскую региональную фазу и пошлины за публикацию (при вынесении решения о выдаче патента).</w:t>
            </w:r>
          </w:p>
          <w:p w14:paraId="18C23C1B" w14:textId="524065AC" w:rsidR="00E4582F" w:rsidRPr="00E4582F" w:rsidRDefault="00E4582F" w:rsidP="00E4582F">
            <w:pPr>
              <w:rPr>
                <w:lang w:eastAsia="zh-CN" w:bidi="hi-IN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6E88A954" w14:textId="5C6DE3EF" w:rsidR="00AA0F8F" w:rsidRPr="002907D2" w:rsidRDefault="00AA0F8F" w:rsidP="00EC4E3D">
            <w:pPr>
              <w:rPr>
                <w:i/>
                <w:iCs/>
                <w:sz w:val="20"/>
              </w:rPr>
            </w:pPr>
            <w:r w:rsidRPr="002907D2">
              <w:rPr>
                <w:i/>
                <w:iCs/>
                <w:sz w:val="20"/>
              </w:rPr>
              <w:t xml:space="preserve"> </w:t>
            </w:r>
          </w:p>
        </w:tc>
      </w:tr>
      <w:tr w:rsidR="00E4582F" w:rsidRPr="002907D2" w14:paraId="5537D9B0" w14:textId="77777777" w:rsidTr="0042189E">
        <w:trPr>
          <w:trHeight w:val="126"/>
        </w:trPr>
        <w:tc>
          <w:tcPr>
            <w:tcW w:w="10478" w:type="dxa"/>
            <w:gridSpan w:val="3"/>
            <w:shd w:val="clear" w:color="auto" w:fill="F2F2F2" w:themeFill="background1" w:themeFillShade="F2"/>
          </w:tcPr>
          <w:p w14:paraId="0E86B266" w14:textId="77777777" w:rsidR="00E4582F" w:rsidRPr="00F754D6" w:rsidRDefault="00E4582F" w:rsidP="00E4582F">
            <w:pPr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54D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Примечание: в стоимость оказываемых услуг не входят следующие расходы (данные расходы несет Заказчик): </w:t>
            </w:r>
          </w:p>
          <w:p w14:paraId="42E2C050" w14:textId="77777777" w:rsidR="00E4582F" w:rsidRPr="00F754D6" w:rsidRDefault="00E4582F" w:rsidP="00E4582F">
            <w:pPr>
              <w:pStyle w:val="af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5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оплате услуг европейских патентных поверенных, связанных с подготовкой ответов на запросы и уведомления Европейского патентного ведомства;</w:t>
            </w:r>
          </w:p>
          <w:p w14:paraId="245E6AE7" w14:textId="4ED32CD0" w:rsidR="00E4582F" w:rsidRPr="00F754D6" w:rsidRDefault="00E4582F" w:rsidP="00E4582F">
            <w:pPr>
              <w:pStyle w:val="af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5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расходы, связанные с переводом документов заявки на иностранные языки. Данные расходы несет Заказчик.</w:t>
            </w: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</w:t>
      </w:r>
      <w:proofErr w:type="gramStart"/>
      <w:r w:rsidRPr="00C94ACB">
        <w:rPr>
          <w:b/>
          <w:sz w:val="24"/>
          <w:szCs w:val="24"/>
        </w:rPr>
        <w:t>:</w:t>
      </w:r>
      <w:r w:rsidR="008A4CFD">
        <w:rPr>
          <w:b/>
          <w:sz w:val="24"/>
          <w:szCs w:val="24"/>
        </w:rPr>
        <w:tab/>
        <w:t>Итого</w:t>
      </w:r>
      <w:proofErr w:type="gramEnd"/>
      <w:r w:rsidR="008A4CFD">
        <w:rPr>
          <w:b/>
          <w:sz w:val="24"/>
          <w:szCs w:val="24"/>
        </w:rPr>
        <w:t>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D64B" w14:textId="77777777" w:rsidR="00F44276" w:rsidRDefault="00F44276" w:rsidP="00E1583E">
      <w:r>
        <w:separator/>
      </w:r>
    </w:p>
  </w:endnote>
  <w:endnote w:type="continuationSeparator" w:id="0">
    <w:p w14:paraId="16882CA6" w14:textId="77777777" w:rsidR="00F44276" w:rsidRDefault="00F44276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C65DF" w14:textId="77777777" w:rsidR="00F44276" w:rsidRDefault="00F44276" w:rsidP="00E1583E">
      <w:r>
        <w:separator/>
      </w:r>
    </w:p>
  </w:footnote>
  <w:footnote w:type="continuationSeparator" w:id="0">
    <w:p w14:paraId="3620C8A9" w14:textId="77777777" w:rsidR="00F44276" w:rsidRDefault="00F44276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03A998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EEE67A2"/>
    <w:multiLevelType w:val="hybridMultilevel"/>
    <w:tmpl w:val="87506E2A"/>
    <w:lvl w:ilvl="0" w:tplc="B61491A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E5"/>
    <w:multiLevelType w:val="hybridMultilevel"/>
    <w:tmpl w:val="1A52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757E"/>
    <w:multiLevelType w:val="hybridMultilevel"/>
    <w:tmpl w:val="BA2CDC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C5F61"/>
    <w:multiLevelType w:val="hybridMultilevel"/>
    <w:tmpl w:val="4CD2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522B2"/>
    <w:rsid w:val="00072FBC"/>
    <w:rsid w:val="00073C65"/>
    <w:rsid w:val="00074718"/>
    <w:rsid w:val="00083AD1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A1D3D"/>
    <w:rsid w:val="001B43B9"/>
    <w:rsid w:val="001D72AA"/>
    <w:rsid w:val="001F7DB0"/>
    <w:rsid w:val="00203E36"/>
    <w:rsid w:val="002169DB"/>
    <w:rsid w:val="00243C75"/>
    <w:rsid w:val="00273FEE"/>
    <w:rsid w:val="002907D2"/>
    <w:rsid w:val="002A2BE3"/>
    <w:rsid w:val="002F0528"/>
    <w:rsid w:val="002F0C38"/>
    <w:rsid w:val="0031728D"/>
    <w:rsid w:val="0033127D"/>
    <w:rsid w:val="003424C4"/>
    <w:rsid w:val="00350CD9"/>
    <w:rsid w:val="00385E75"/>
    <w:rsid w:val="003A32D8"/>
    <w:rsid w:val="003F6DC8"/>
    <w:rsid w:val="00407F0A"/>
    <w:rsid w:val="00453895"/>
    <w:rsid w:val="004553D1"/>
    <w:rsid w:val="004B2E95"/>
    <w:rsid w:val="004F1944"/>
    <w:rsid w:val="00521880"/>
    <w:rsid w:val="00522373"/>
    <w:rsid w:val="00543AF4"/>
    <w:rsid w:val="00567C16"/>
    <w:rsid w:val="005717DC"/>
    <w:rsid w:val="005867D6"/>
    <w:rsid w:val="005E27DE"/>
    <w:rsid w:val="005F1BEE"/>
    <w:rsid w:val="005F6BF2"/>
    <w:rsid w:val="006032B0"/>
    <w:rsid w:val="00605807"/>
    <w:rsid w:val="00607A33"/>
    <w:rsid w:val="00655820"/>
    <w:rsid w:val="006738ED"/>
    <w:rsid w:val="006C3C0D"/>
    <w:rsid w:val="006C6D56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B30"/>
    <w:rsid w:val="009A7D61"/>
    <w:rsid w:val="009B7D33"/>
    <w:rsid w:val="00A071CE"/>
    <w:rsid w:val="00A13570"/>
    <w:rsid w:val="00A5417F"/>
    <w:rsid w:val="00A85F07"/>
    <w:rsid w:val="00A90A5D"/>
    <w:rsid w:val="00AA0F8F"/>
    <w:rsid w:val="00AB6BDB"/>
    <w:rsid w:val="00AD14D6"/>
    <w:rsid w:val="00AF1E6D"/>
    <w:rsid w:val="00AF3665"/>
    <w:rsid w:val="00AF39E4"/>
    <w:rsid w:val="00B103DA"/>
    <w:rsid w:val="00B53FE2"/>
    <w:rsid w:val="00B553F9"/>
    <w:rsid w:val="00B91D74"/>
    <w:rsid w:val="00BE3E23"/>
    <w:rsid w:val="00BF36D1"/>
    <w:rsid w:val="00C0186C"/>
    <w:rsid w:val="00C07DD6"/>
    <w:rsid w:val="00C32223"/>
    <w:rsid w:val="00C85155"/>
    <w:rsid w:val="00C94ACB"/>
    <w:rsid w:val="00C96219"/>
    <w:rsid w:val="00C96750"/>
    <w:rsid w:val="00CA35EA"/>
    <w:rsid w:val="00CA5A12"/>
    <w:rsid w:val="00CC5650"/>
    <w:rsid w:val="00CC603D"/>
    <w:rsid w:val="00CD23C3"/>
    <w:rsid w:val="00CD5DA5"/>
    <w:rsid w:val="00CF661A"/>
    <w:rsid w:val="00CF6A2E"/>
    <w:rsid w:val="00D15475"/>
    <w:rsid w:val="00D34C01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4582F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44276"/>
    <w:rsid w:val="00F547C1"/>
    <w:rsid w:val="00F63A7A"/>
    <w:rsid w:val="00F754D6"/>
    <w:rsid w:val="00F8323D"/>
    <w:rsid w:val="00FD7247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2907D2"/>
    <w:pPr>
      <w:spacing w:after="0" w:line="240" w:lineRule="auto"/>
    </w:pPr>
    <w:rPr>
      <w:rFonts w:ascii="Calibri" w:eastAsia="NSimSun" w:hAnsi="Calibri" w:cs="Lucida Sans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E4582F"/>
    <w:pPr>
      <w:ind w:left="720"/>
      <w:contextualSpacing/>
    </w:pPr>
    <w:rPr>
      <w:rFonts w:ascii="Calibri" w:eastAsia="Calibri" w:hAnsi="Calibri" w:cs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AAE2-707C-4AA0-BEA2-BB9056BB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9</cp:revision>
  <cp:lastPrinted>2021-03-02T08:29:00Z</cp:lastPrinted>
  <dcterms:created xsi:type="dcterms:W3CDTF">2020-10-29T12:04:00Z</dcterms:created>
  <dcterms:modified xsi:type="dcterms:W3CDTF">2021-03-02T08:34:00Z</dcterms:modified>
</cp:coreProperties>
</file>