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B73A" w14:textId="77777777" w:rsidR="002A6831" w:rsidRDefault="002A6831" w:rsidP="002A6831">
      <w:pPr>
        <w:pStyle w:val="a4"/>
      </w:pPr>
      <w:r>
        <w:t>ТЕХНИЧЕСКОЕ ЗАДАНИЕ</w:t>
      </w:r>
    </w:p>
    <w:p w14:paraId="5EE40EE6" w14:textId="77777777" w:rsidR="002A6831" w:rsidRDefault="002A6831" w:rsidP="002A6831">
      <w:pPr>
        <w:pStyle w:val="a4"/>
      </w:pPr>
    </w:p>
    <w:p w14:paraId="6E1C7DCB" w14:textId="77777777" w:rsidR="002A6831" w:rsidRDefault="002A6831" w:rsidP="002A6831">
      <w:pPr>
        <w:pStyle w:val="a4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95"/>
        <w:gridCol w:w="2636"/>
        <w:gridCol w:w="6161"/>
      </w:tblGrid>
      <w:tr w:rsidR="000F48C0" w:rsidRPr="00FB3FB3" w14:paraId="693471E7" w14:textId="77777777" w:rsidTr="00326C62">
        <w:tc>
          <w:tcPr>
            <w:tcW w:w="695" w:type="dxa"/>
          </w:tcPr>
          <w:p w14:paraId="12BE67AF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636" w:type="dxa"/>
            <w:vAlign w:val="center"/>
          </w:tcPr>
          <w:p w14:paraId="2D9C6CBB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6161" w:type="dxa"/>
            <w:vAlign w:val="center"/>
          </w:tcPr>
          <w:p w14:paraId="650418B3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Содержание</w:t>
            </w:r>
          </w:p>
        </w:tc>
      </w:tr>
      <w:tr w:rsidR="000F48C0" w:rsidRPr="00FB3FB3" w14:paraId="1BD92738" w14:textId="77777777" w:rsidTr="00326C62">
        <w:tc>
          <w:tcPr>
            <w:tcW w:w="695" w:type="dxa"/>
          </w:tcPr>
          <w:p w14:paraId="1C0293D2" w14:textId="77777777" w:rsidR="000F48C0" w:rsidRPr="00FB3FB3" w:rsidRDefault="000F48C0" w:rsidP="00326C62">
            <w:pPr>
              <w:pStyle w:val="a7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1</w:t>
            </w:r>
          </w:p>
        </w:tc>
        <w:tc>
          <w:tcPr>
            <w:tcW w:w="8797" w:type="dxa"/>
            <w:gridSpan w:val="2"/>
          </w:tcPr>
          <w:p w14:paraId="29ED9E28" w14:textId="77777777" w:rsidR="000F48C0" w:rsidRPr="00FB3FB3" w:rsidRDefault="000F48C0" w:rsidP="00326C62">
            <w:pPr>
              <w:pStyle w:val="a7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Описание услуг</w:t>
            </w:r>
          </w:p>
        </w:tc>
      </w:tr>
      <w:tr w:rsidR="000F48C0" w:rsidRPr="00FB3FB3" w14:paraId="28047E3D" w14:textId="77777777" w:rsidTr="00326C62">
        <w:tc>
          <w:tcPr>
            <w:tcW w:w="695" w:type="dxa"/>
          </w:tcPr>
          <w:p w14:paraId="74C25C24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1.1</w:t>
            </w:r>
          </w:p>
        </w:tc>
        <w:tc>
          <w:tcPr>
            <w:tcW w:w="2636" w:type="dxa"/>
          </w:tcPr>
          <w:p w14:paraId="5F55D83F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Оказываемые услуги</w:t>
            </w:r>
          </w:p>
        </w:tc>
        <w:tc>
          <w:tcPr>
            <w:tcW w:w="6161" w:type="dxa"/>
            <w:shd w:val="clear" w:color="auto" w:fill="FFFFFF" w:themeFill="background1"/>
          </w:tcPr>
          <w:p w14:paraId="7B55DCCC" w14:textId="77777777" w:rsidR="000F48C0" w:rsidRPr="00EE4E40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Cs/>
                <w:sz w:val="22"/>
              </w:rPr>
            </w:pPr>
            <w:r w:rsidRPr="00EE4E40">
              <w:rPr>
                <w:rFonts w:cs="Times New Roman"/>
                <w:b w:val="0"/>
                <w:iCs/>
                <w:sz w:val="22"/>
              </w:rPr>
              <w:t>Содействие в приведении продукции и</w:t>
            </w:r>
            <w:r>
              <w:rPr>
                <w:rFonts w:cs="Times New Roman"/>
                <w:b w:val="0"/>
                <w:iCs/>
                <w:sz w:val="22"/>
              </w:rPr>
              <w:t xml:space="preserve"> </w:t>
            </w:r>
            <w:r w:rsidRPr="00EE4E40">
              <w:rPr>
                <w:rFonts w:cs="Times New Roman"/>
                <w:b w:val="0"/>
                <w:iCs/>
                <w:sz w:val="22"/>
              </w:rPr>
              <w:t>(или</w:t>
            </w:r>
            <w:r>
              <w:rPr>
                <w:rFonts w:cs="Times New Roman"/>
                <w:b w:val="0"/>
                <w:iCs/>
                <w:sz w:val="22"/>
              </w:rPr>
              <w:t xml:space="preserve">) </w:t>
            </w:r>
            <w:r w:rsidRPr="00EE4E40">
              <w:rPr>
                <w:rFonts w:cs="Times New Roman"/>
                <w:b w:val="0"/>
                <w:iCs/>
                <w:sz w:val="22"/>
              </w:rPr>
              <w:t>производственного процесса в</w:t>
            </w:r>
            <w:r>
              <w:rPr>
                <w:rFonts w:cs="Times New Roman"/>
                <w:b w:val="0"/>
                <w:iCs/>
                <w:sz w:val="22"/>
              </w:rPr>
              <w:t xml:space="preserve"> </w:t>
            </w:r>
            <w:r w:rsidRPr="00EE4E40">
              <w:rPr>
                <w:rFonts w:cs="Times New Roman"/>
                <w:b w:val="0"/>
                <w:iCs/>
                <w:sz w:val="22"/>
              </w:rPr>
              <w:t>соответствие с требованиями,</w:t>
            </w:r>
            <w:r>
              <w:rPr>
                <w:rFonts w:cs="Times New Roman"/>
                <w:b w:val="0"/>
                <w:iCs/>
                <w:sz w:val="22"/>
              </w:rPr>
              <w:t xml:space="preserve"> </w:t>
            </w:r>
            <w:r w:rsidRPr="00EE4E40">
              <w:rPr>
                <w:rFonts w:cs="Times New Roman"/>
                <w:b w:val="0"/>
                <w:iCs/>
                <w:sz w:val="22"/>
              </w:rPr>
              <w:t>предъявляемыми на внешних рынках для</w:t>
            </w:r>
            <w:r>
              <w:rPr>
                <w:rFonts w:cs="Times New Roman"/>
                <w:b w:val="0"/>
                <w:iCs/>
                <w:sz w:val="22"/>
              </w:rPr>
              <w:t xml:space="preserve"> </w:t>
            </w:r>
            <w:r w:rsidRPr="00EE4E40">
              <w:rPr>
                <w:rFonts w:cs="Times New Roman"/>
                <w:b w:val="0"/>
                <w:iCs/>
                <w:sz w:val="22"/>
              </w:rPr>
              <w:t>экспорта товаров (работ, услуг)</w:t>
            </w:r>
            <w:r>
              <w:rPr>
                <w:rFonts w:cs="Times New Roman"/>
                <w:b w:val="0"/>
                <w:iCs/>
                <w:sz w:val="22"/>
              </w:rPr>
              <w:t xml:space="preserve"> </w:t>
            </w:r>
            <w:r w:rsidRPr="00EE4E40">
              <w:rPr>
                <w:rFonts w:cs="Times New Roman"/>
                <w:b w:val="0"/>
                <w:iCs/>
                <w:sz w:val="22"/>
              </w:rPr>
              <w:t>(стандартизация, сертификация</w:t>
            </w:r>
            <w:r>
              <w:rPr>
                <w:rFonts w:cs="Times New Roman"/>
                <w:b w:val="0"/>
                <w:iCs/>
                <w:sz w:val="22"/>
              </w:rPr>
              <w:t xml:space="preserve"> </w:t>
            </w:r>
            <w:r w:rsidRPr="00EE4E40">
              <w:rPr>
                <w:rFonts w:cs="Times New Roman"/>
                <w:b w:val="0"/>
                <w:iCs/>
                <w:sz w:val="22"/>
              </w:rPr>
              <w:t>необходимые разрешения)</w:t>
            </w:r>
          </w:p>
        </w:tc>
      </w:tr>
      <w:tr w:rsidR="000F48C0" w:rsidRPr="00FB3FB3" w14:paraId="0CC96720" w14:textId="77777777" w:rsidTr="00326C62">
        <w:tc>
          <w:tcPr>
            <w:tcW w:w="695" w:type="dxa"/>
          </w:tcPr>
          <w:p w14:paraId="4F6BB503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1.2</w:t>
            </w:r>
          </w:p>
        </w:tc>
        <w:tc>
          <w:tcPr>
            <w:tcW w:w="2636" w:type="dxa"/>
          </w:tcPr>
          <w:p w14:paraId="720C1F89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Цель оказания услуг</w:t>
            </w:r>
          </w:p>
        </w:tc>
        <w:tc>
          <w:tcPr>
            <w:tcW w:w="6161" w:type="dxa"/>
            <w:shd w:val="clear" w:color="auto" w:fill="FFFFFF" w:themeFill="background1"/>
          </w:tcPr>
          <w:p w14:paraId="5622B6BD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iCs/>
                <w:sz w:val="22"/>
              </w:rPr>
              <w:t xml:space="preserve">Подтверждение соответствия продукции требованиям технических регламентов </w:t>
            </w:r>
            <w:r w:rsidRPr="00FB3FB3">
              <w:rPr>
                <w:rFonts w:cs="Times New Roman"/>
                <w:b w:val="0"/>
                <w:sz w:val="22"/>
              </w:rPr>
              <w:t>«О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 (ТР ЕАЭС 037/2016)</w:t>
            </w:r>
          </w:p>
        </w:tc>
      </w:tr>
      <w:tr w:rsidR="000F48C0" w:rsidRPr="00FB3FB3" w14:paraId="01A50029" w14:textId="77777777" w:rsidTr="00326C62">
        <w:tc>
          <w:tcPr>
            <w:tcW w:w="695" w:type="dxa"/>
          </w:tcPr>
          <w:p w14:paraId="2585F0C5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1.3</w:t>
            </w:r>
          </w:p>
        </w:tc>
        <w:tc>
          <w:tcPr>
            <w:tcW w:w="2636" w:type="dxa"/>
          </w:tcPr>
          <w:p w14:paraId="1E728D9C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Наименование </w:t>
            </w:r>
            <w:proofErr w:type="spellStart"/>
            <w:r w:rsidRPr="00FB3FB3">
              <w:rPr>
                <w:rFonts w:cs="Times New Roman"/>
                <w:b w:val="0"/>
                <w:sz w:val="22"/>
              </w:rPr>
              <w:t>экспортно</w:t>
            </w:r>
            <w:proofErr w:type="spellEnd"/>
            <w:r w:rsidRPr="00FB3FB3">
              <w:rPr>
                <w:rFonts w:cs="Times New Roman"/>
                <w:b w:val="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161" w:type="dxa"/>
            <w:shd w:val="clear" w:color="auto" w:fill="FFFFFF" w:themeFill="background1"/>
          </w:tcPr>
          <w:p w14:paraId="2BAF5D8F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>Общество с ограниченной ответственностью «Резерв»</w:t>
            </w:r>
          </w:p>
        </w:tc>
      </w:tr>
      <w:tr w:rsidR="000F48C0" w:rsidRPr="00FB3FB3" w14:paraId="1256C1CF" w14:textId="77777777" w:rsidTr="00326C62">
        <w:tc>
          <w:tcPr>
            <w:tcW w:w="695" w:type="dxa"/>
          </w:tcPr>
          <w:p w14:paraId="3203C3C4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1.4</w:t>
            </w:r>
          </w:p>
        </w:tc>
        <w:tc>
          <w:tcPr>
            <w:tcW w:w="2636" w:type="dxa"/>
          </w:tcPr>
          <w:p w14:paraId="557A09C0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Вид деятельности </w:t>
            </w:r>
            <w:proofErr w:type="spellStart"/>
            <w:r w:rsidRPr="00FB3FB3">
              <w:rPr>
                <w:rFonts w:cs="Times New Roman"/>
                <w:b w:val="0"/>
                <w:sz w:val="22"/>
              </w:rPr>
              <w:t>экспортно</w:t>
            </w:r>
            <w:proofErr w:type="spellEnd"/>
            <w:r w:rsidRPr="00FB3FB3">
              <w:rPr>
                <w:rFonts w:cs="Times New Roman"/>
                <w:b w:val="0"/>
                <w:sz w:val="22"/>
              </w:rPr>
              <w:t xml:space="preserve"> ориентированного СМСП Получателя поддержки </w:t>
            </w:r>
            <w:r w:rsidRPr="00FB3FB3">
              <w:rPr>
                <w:rFonts w:cs="Times New Roman"/>
                <w:b w:val="0"/>
                <w:sz w:val="22"/>
              </w:rPr>
              <w:br/>
              <w:t>(по ОКВЭД2, расшифровка)</w:t>
            </w:r>
          </w:p>
        </w:tc>
        <w:tc>
          <w:tcPr>
            <w:tcW w:w="6161" w:type="dxa"/>
            <w:shd w:val="clear" w:color="auto" w:fill="FFFFFF" w:themeFill="background1"/>
          </w:tcPr>
          <w:p w14:paraId="45D4DE08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27.12 Производство электрической распределительной и регулирующей аппаратуры</w:t>
            </w:r>
          </w:p>
        </w:tc>
      </w:tr>
      <w:tr w:rsidR="000F48C0" w:rsidRPr="00FB3FB3" w14:paraId="58003C06" w14:textId="77777777" w:rsidTr="00326C62">
        <w:tc>
          <w:tcPr>
            <w:tcW w:w="695" w:type="dxa"/>
          </w:tcPr>
          <w:p w14:paraId="2555E111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1.5</w:t>
            </w:r>
          </w:p>
        </w:tc>
        <w:tc>
          <w:tcPr>
            <w:tcW w:w="2636" w:type="dxa"/>
          </w:tcPr>
          <w:p w14:paraId="6AA80BDC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Требования </w:t>
            </w:r>
            <w:r w:rsidRPr="00FB3FB3">
              <w:rPr>
                <w:rFonts w:cs="Times New Roman"/>
                <w:b w:val="0"/>
                <w:sz w:val="22"/>
              </w:rPr>
              <w:br/>
              <w:t>к Исполнителю</w:t>
            </w:r>
          </w:p>
        </w:tc>
        <w:tc>
          <w:tcPr>
            <w:tcW w:w="6161" w:type="dxa"/>
            <w:shd w:val="clear" w:color="auto" w:fill="FFFFFF" w:themeFill="background1"/>
          </w:tcPr>
          <w:p w14:paraId="4BDBEA16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Cs/>
                <w:color w:val="000000"/>
                <w:sz w:val="22"/>
              </w:rPr>
            </w:pP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 xml:space="preserve">1. Услуги оказываются аккредитованным лицом в соответствии с областью аккредитации с предоставлением </w:t>
            </w:r>
            <w:r>
              <w:rPr>
                <w:rFonts w:cs="Times New Roman"/>
                <w:b w:val="0"/>
                <w:iCs/>
                <w:color w:val="000000"/>
                <w:sz w:val="22"/>
              </w:rPr>
              <w:t>Центру поддержки экспорта</w:t>
            </w: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 xml:space="preserve"> документов, подтверждающих право проведения работ (при осуществлении оценки (подтверждения) соответствия продукции требованиям технических регламентов «О безопасности низковольтного оборудования» (ТР ТС 004/2011), «Электромагнитная совместимость технических средств» (ТР ТС 020/2011)).</w:t>
            </w:r>
          </w:p>
          <w:p w14:paraId="4EB02ECD" w14:textId="77777777" w:rsidR="000F48C0" w:rsidRPr="00BA4B3A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Cs/>
                <w:color w:val="000000"/>
                <w:sz w:val="22"/>
              </w:rPr>
            </w:pP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 xml:space="preserve"> 2. В целях подтверждения опыта оказания услуг по осуществлению оценки (подтверждения) соответствия продукции требованиям технического регламента «Об ограничении применения опасных веществ в изделиях электротехники и радиоэлектроники» (ТР ЕАЭС 037/2016) исполнителем предоставляется копия протокола идентификации продукции, копия акта отбора проб (образцов) и копия заключения эксперта.</w:t>
            </w:r>
          </w:p>
        </w:tc>
      </w:tr>
      <w:tr w:rsidR="000F48C0" w:rsidRPr="00FB3FB3" w14:paraId="089D8F80" w14:textId="77777777" w:rsidTr="00326C62">
        <w:tc>
          <w:tcPr>
            <w:tcW w:w="695" w:type="dxa"/>
          </w:tcPr>
          <w:p w14:paraId="1C0B8BF2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1.6</w:t>
            </w:r>
          </w:p>
        </w:tc>
        <w:tc>
          <w:tcPr>
            <w:tcW w:w="2636" w:type="dxa"/>
          </w:tcPr>
          <w:p w14:paraId="02048D9F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Срок оказания услуг</w:t>
            </w:r>
          </w:p>
        </w:tc>
        <w:tc>
          <w:tcPr>
            <w:tcW w:w="6161" w:type="dxa"/>
            <w:shd w:val="clear" w:color="auto" w:fill="FFFFFF" w:themeFill="background1"/>
          </w:tcPr>
          <w:p w14:paraId="03B9C3EA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iCs/>
                <w:sz w:val="22"/>
              </w:rPr>
              <w:t>Не позднее 2</w:t>
            </w:r>
            <w:r>
              <w:rPr>
                <w:rFonts w:cs="Times New Roman"/>
                <w:b w:val="0"/>
                <w:iCs/>
                <w:sz w:val="22"/>
              </w:rPr>
              <w:t>0</w:t>
            </w:r>
            <w:r w:rsidRPr="00FB3FB3">
              <w:rPr>
                <w:rFonts w:cs="Times New Roman"/>
                <w:b w:val="0"/>
                <w:iCs/>
                <w:sz w:val="22"/>
              </w:rPr>
              <w:t>.12.202</w:t>
            </w:r>
            <w:r>
              <w:rPr>
                <w:rFonts w:cs="Times New Roman"/>
                <w:b w:val="0"/>
                <w:iCs/>
                <w:sz w:val="22"/>
              </w:rPr>
              <w:t>1</w:t>
            </w:r>
          </w:p>
        </w:tc>
      </w:tr>
      <w:tr w:rsidR="000F48C0" w:rsidRPr="00FB3FB3" w14:paraId="3AE433C9" w14:textId="77777777" w:rsidTr="00326C62">
        <w:tc>
          <w:tcPr>
            <w:tcW w:w="695" w:type="dxa"/>
          </w:tcPr>
          <w:p w14:paraId="1F96E168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2</w:t>
            </w:r>
          </w:p>
        </w:tc>
        <w:tc>
          <w:tcPr>
            <w:tcW w:w="8797" w:type="dxa"/>
            <w:gridSpan w:val="2"/>
          </w:tcPr>
          <w:p w14:paraId="7A521B09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Состав оказываемых услуг</w:t>
            </w:r>
          </w:p>
        </w:tc>
      </w:tr>
      <w:tr w:rsidR="000F48C0" w:rsidRPr="00FB3FB3" w14:paraId="25C995D1" w14:textId="77777777" w:rsidTr="00326C62">
        <w:tc>
          <w:tcPr>
            <w:tcW w:w="695" w:type="dxa"/>
            <w:shd w:val="clear" w:color="auto" w:fill="FFFFFF" w:themeFill="background1"/>
          </w:tcPr>
          <w:p w14:paraId="5FA38840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</w:p>
          <w:p w14:paraId="1FAEDE1D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2.1</w:t>
            </w:r>
          </w:p>
        </w:tc>
        <w:tc>
          <w:tcPr>
            <w:tcW w:w="8797" w:type="dxa"/>
            <w:gridSpan w:val="2"/>
            <w:shd w:val="clear" w:color="auto" w:fill="FFFFFF" w:themeFill="background1"/>
          </w:tcPr>
          <w:p w14:paraId="128BB05E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Проведение работ по подтверждению соответствия продукции:</w:t>
            </w:r>
          </w:p>
          <w:p w14:paraId="13F9B19C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- Светильники серии AGRO LED на требования ТР ТС 004/2011, ТР ТС 020/2011, ТР ЕАЭС 037/2016, а именно:</w:t>
            </w:r>
          </w:p>
          <w:p w14:paraId="6D1F6EA2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1) отбор образцов (проб);</w:t>
            </w:r>
          </w:p>
          <w:p w14:paraId="69E42932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2) направление на испытания на соответствие требованиям: ТР ТС 004/2011, ТР ТС 020/2011;</w:t>
            </w:r>
          </w:p>
          <w:p w14:paraId="710D562D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3) подготовка протокола испытаний на соответствие требованиям ТР ЕАЭС 037/2016, с результатами испытаний;</w:t>
            </w:r>
          </w:p>
          <w:p w14:paraId="27AFF595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4) сертификат соответствия ТР ТС 004/2011, ТР ТС 020/2011</w:t>
            </w:r>
          </w:p>
          <w:p w14:paraId="246D2B13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- Светильник LED-ХХ-48 на требования ТР ТС 020/2011, ТР ЕАЭС 037/2016, а именно:</w:t>
            </w:r>
          </w:p>
          <w:p w14:paraId="0B1A387E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lastRenderedPageBreak/>
              <w:t>1) отбор образцов (проб);</w:t>
            </w:r>
          </w:p>
          <w:p w14:paraId="07F60348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2) направление на испытания на соответствие требованиям: ТР ТС 020/2011;</w:t>
            </w:r>
          </w:p>
          <w:p w14:paraId="03E89BE7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3) подготовка протокола испытаний на соответствие требованиям ТР ЕАЭС 037/2016, с результатами испытаний;</w:t>
            </w:r>
          </w:p>
          <w:p w14:paraId="0DB1AFFB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4) сертификат соответствия ТР ТС 020/2011</w:t>
            </w:r>
          </w:p>
          <w:p w14:paraId="74B8F976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- Блок управления LCB-05-LED на требования ТР ТС 004/2011, ТР ТС 020/2011, включая:</w:t>
            </w:r>
          </w:p>
          <w:p w14:paraId="7747166E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1) отбор образцов (проб);</w:t>
            </w:r>
          </w:p>
          <w:p w14:paraId="7D346FD2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2) направление на испытания на соответствие требованиям: ТР ТС 004/2011, ТР ТС 020/2011;</w:t>
            </w:r>
          </w:p>
          <w:p w14:paraId="5FB2C0DA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3) проведение идентификации продукции на соответствие ТР ТС 004/2011, ТР ТС 020/2011;</w:t>
            </w:r>
          </w:p>
          <w:p w14:paraId="679D44E2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4) сертификат соответствия ТР ТС 004/2011, ТР ТС 020/2011</w:t>
            </w:r>
          </w:p>
          <w:p w14:paraId="17687C34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- Блок управления LCB-06 на требования ТР ТС 004/2011, ТР ТС 020/2011, включая:</w:t>
            </w:r>
          </w:p>
          <w:p w14:paraId="1E719229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1) отбор образцов (проб);</w:t>
            </w:r>
          </w:p>
          <w:p w14:paraId="0600FC60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2) направление на испытания на соответствие требованиям: ТР ТС 004/2011, ТР ТС 020/2011;</w:t>
            </w:r>
          </w:p>
          <w:p w14:paraId="6EDE9B4E" w14:textId="77777777" w:rsidR="000F48C0" w:rsidRPr="00FA292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3) проведение идентификации продукции на соответствие ТР ТС 004/2011, ТР ТС 020/2011;</w:t>
            </w:r>
          </w:p>
          <w:p w14:paraId="6CF8F485" w14:textId="77777777" w:rsidR="000F48C0" w:rsidRPr="00EE4E40" w:rsidRDefault="000F48C0" w:rsidP="00326C62">
            <w:pPr>
              <w:pStyle w:val="a5"/>
              <w:shd w:val="clear" w:color="auto" w:fill="FFFFFF" w:themeFill="background1"/>
              <w:rPr>
                <w:szCs w:val="22"/>
              </w:rPr>
            </w:pPr>
            <w:r w:rsidRPr="00FA2920">
              <w:rPr>
                <w:szCs w:val="22"/>
              </w:rPr>
              <w:t>4) сертификат соответствия ТР ТС 004/2011, ТР ТС 020/2011</w:t>
            </w:r>
          </w:p>
        </w:tc>
      </w:tr>
      <w:tr w:rsidR="000F48C0" w:rsidRPr="00FB3FB3" w14:paraId="0C983303" w14:textId="77777777" w:rsidTr="00326C62">
        <w:tc>
          <w:tcPr>
            <w:tcW w:w="695" w:type="dxa"/>
          </w:tcPr>
          <w:p w14:paraId="41854460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8797" w:type="dxa"/>
            <w:gridSpan w:val="2"/>
          </w:tcPr>
          <w:p w14:paraId="309CDB5C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Требования к оказанию услуг</w:t>
            </w:r>
          </w:p>
        </w:tc>
      </w:tr>
      <w:tr w:rsidR="000F48C0" w:rsidRPr="00FB3FB3" w14:paraId="4E16E28A" w14:textId="77777777" w:rsidTr="00326C62">
        <w:tc>
          <w:tcPr>
            <w:tcW w:w="695" w:type="dxa"/>
            <w:shd w:val="clear" w:color="auto" w:fill="FFFFFF" w:themeFill="background1"/>
          </w:tcPr>
          <w:p w14:paraId="45E9C4B8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3.1</w:t>
            </w:r>
          </w:p>
        </w:tc>
        <w:tc>
          <w:tcPr>
            <w:tcW w:w="8797" w:type="dxa"/>
            <w:gridSpan w:val="2"/>
            <w:shd w:val="clear" w:color="auto" w:fill="FFFFFF" w:themeFill="background1"/>
          </w:tcPr>
          <w:p w14:paraId="342C9D63" w14:textId="77777777" w:rsidR="000F48C0" w:rsidRPr="00FB3FB3" w:rsidRDefault="000F48C0" w:rsidP="00326C62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lang w:eastAsia="ru-RU"/>
              </w:rPr>
            </w:pPr>
            <w:r w:rsidRPr="00FB3FB3">
              <w:rPr>
                <w:rFonts w:eastAsia="Times New Roman" w:cs="Times New Roman"/>
                <w:color w:val="000000"/>
                <w:lang w:eastAsia="ru-RU"/>
              </w:rPr>
              <w:t xml:space="preserve">Услуги оказать в соответствии с требованиями, предъявляемыми </w:t>
            </w:r>
            <w:r w:rsidRPr="00FB3FB3">
              <w:rPr>
                <w:rFonts w:cs="Times New Roman"/>
              </w:rPr>
              <w:t xml:space="preserve">ТР ТС 004/2011, ТР ТС 020/2011, ТР ЕАЭС 037/2016 </w:t>
            </w:r>
            <w:r w:rsidRPr="00FB3FB3">
              <w:rPr>
                <w:rFonts w:eastAsia="Times New Roman" w:cs="Times New Roman"/>
                <w:color w:val="000000"/>
                <w:lang w:eastAsia="ru-RU"/>
              </w:rPr>
              <w:t>и нормативными документами в области стандартизации, обеспечивающими соблюдение требования технических регламентов при производстве и реализации продукции:</w:t>
            </w:r>
          </w:p>
          <w:p w14:paraId="2E9EB0F0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bCs/>
                <w:sz w:val="22"/>
              </w:rPr>
            </w:pPr>
            <w:r w:rsidRPr="00FB3FB3">
              <w:rPr>
                <w:rFonts w:cs="Times New Roman"/>
                <w:b w:val="0"/>
                <w:iCs/>
                <w:sz w:val="22"/>
              </w:rPr>
              <w:t xml:space="preserve">-Светильники </w:t>
            </w:r>
            <w:r w:rsidRPr="00FB3FB3">
              <w:rPr>
                <w:rFonts w:cs="Times New Roman"/>
                <w:b w:val="0"/>
                <w:bCs/>
                <w:sz w:val="22"/>
              </w:rPr>
              <w:t xml:space="preserve">серии </w:t>
            </w:r>
            <w:r w:rsidRPr="00FB3FB3">
              <w:rPr>
                <w:rFonts w:cs="Times New Roman"/>
                <w:b w:val="0"/>
                <w:bCs/>
                <w:sz w:val="22"/>
                <w:lang w:val="en-US"/>
              </w:rPr>
              <w:t>AGRO</w:t>
            </w:r>
            <w:r w:rsidRPr="00FB3FB3">
              <w:rPr>
                <w:rFonts w:cs="Times New Roman"/>
                <w:b w:val="0"/>
                <w:bCs/>
                <w:sz w:val="22"/>
              </w:rPr>
              <w:t xml:space="preserve"> </w:t>
            </w:r>
            <w:r w:rsidRPr="00FB3FB3">
              <w:rPr>
                <w:rFonts w:cs="Times New Roman"/>
                <w:b w:val="0"/>
                <w:bCs/>
                <w:sz w:val="22"/>
                <w:lang w:val="en-US"/>
              </w:rPr>
              <w:t>LED</w:t>
            </w:r>
            <w:r w:rsidRPr="00FB3FB3">
              <w:rPr>
                <w:rFonts w:cs="Times New Roman"/>
                <w:b w:val="0"/>
                <w:bCs/>
                <w:sz w:val="22"/>
              </w:rPr>
              <w:t>;</w:t>
            </w:r>
          </w:p>
          <w:p w14:paraId="18F6B617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bCs/>
                <w:sz w:val="22"/>
              </w:rPr>
            </w:pPr>
            <w:r w:rsidRPr="00FB3FB3">
              <w:rPr>
                <w:rFonts w:cs="Times New Roman"/>
                <w:b w:val="0"/>
                <w:bCs/>
                <w:sz w:val="22"/>
              </w:rPr>
              <w:t xml:space="preserve">-Светильник </w:t>
            </w:r>
            <w:r w:rsidRPr="00FB3FB3">
              <w:rPr>
                <w:rFonts w:cs="Times New Roman"/>
                <w:b w:val="0"/>
                <w:bCs/>
                <w:sz w:val="22"/>
                <w:lang w:val="en-US"/>
              </w:rPr>
              <w:t>LED</w:t>
            </w:r>
            <w:r w:rsidRPr="00FB3FB3">
              <w:rPr>
                <w:rFonts w:cs="Times New Roman"/>
                <w:b w:val="0"/>
                <w:bCs/>
                <w:sz w:val="22"/>
              </w:rPr>
              <w:t>-ХХ-48;</w:t>
            </w:r>
          </w:p>
          <w:p w14:paraId="4BB44E19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bCs/>
                <w:sz w:val="22"/>
              </w:rPr>
            </w:pPr>
            <w:r w:rsidRPr="00FB3FB3">
              <w:rPr>
                <w:rFonts w:cs="Times New Roman"/>
                <w:b w:val="0"/>
                <w:bCs/>
                <w:sz w:val="22"/>
              </w:rPr>
              <w:t xml:space="preserve">-Блок управления </w:t>
            </w:r>
            <w:r w:rsidRPr="00FB3FB3">
              <w:rPr>
                <w:rFonts w:cs="Times New Roman"/>
                <w:b w:val="0"/>
                <w:bCs/>
                <w:sz w:val="22"/>
                <w:lang w:val="en-US"/>
              </w:rPr>
              <w:t>LCB</w:t>
            </w:r>
            <w:r w:rsidRPr="00FB3FB3">
              <w:rPr>
                <w:rFonts w:cs="Times New Roman"/>
                <w:b w:val="0"/>
                <w:bCs/>
                <w:sz w:val="22"/>
              </w:rPr>
              <w:t>-05-</w:t>
            </w:r>
            <w:r w:rsidRPr="00FB3FB3">
              <w:rPr>
                <w:rFonts w:cs="Times New Roman"/>
                <w:b w:val="0"/>
                <w:bCs/>
                <w:sz w:val="22"/>
                <w:lang w:val="en-US"/>
              </w:rPr>
              <w:t>LED</w:t>
            </w:r>
            <w:r w:rsidRPr="00FB3FB3">
              <w:rPr>
                <w:rFonts w:cs="Times New Roman"/>
                <w:b w:val="0"/>
                <w:bCs/>
                <w:sz w:val="22"/>
              </w:rPr>
              <w:t>;</w:t>
            </w:r>
          </w:p>
          <w:p w14:paraId="5F24E255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sz w:val="22"/>
              </w:rPr>
              <w:t>-</w:t>
            </w:r>
            <w:r w:rsidRPr="00FB3FB3">
              <w:rPr>
                <w:rFonts w:cs="Times New Roman"/>
                <w:b w:val="0"/>
                <w:sz w:val="22"/>
              </w:rPr>
              <w:t xml:space="preserve">Блок управления </w:t>
            </w:r>
            <w:r w:rsidRPr="00FB3FB3">
              <w:rPr>
                <w:rFonts w:cs="Times New Roman"/>
                <w:b w:val="0"/>
                <w:sz w:val="22"/>
                <w:lang w:val="en-US"/>
              </w:rPr>
              <w:t>LCB</w:t>
            </w:r>
            <w:r w:rsidRPr="00FB3FB3">
              <w:rPr>
                <w:rFonts w:cs="Times New Roman"/>
                <w:b w:val="0"/>
                <w:sz w:val="22"/>
              </w:rPr>
              <w:t>-06.</w:t>
            </w:r>
          </w:p>
          <w:p w14:paraId="250BBB23" w14:textId="502948B2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/>
                <w:sz w:val="22"/>
              </w:rPr>
            </w:pPr>
            <w:r w:rsidRPr="00FB3FB3">
              <w:rPr>
                <w:rFonts w:cs="Times New Roman"/>
                <w:b w:val="0"/>
                <w:bCs/>
                <w:sz w:val="22"/>
              </w:rPr>
              <w:t xml:space="preserve">После проведения испытаний и получения протоколов испытаний продукции, Исполнителем, в установленном порядке, оформляются и регистрируются документы, подтверждающие соответствие продукции требованиям </w:t>
            </w:r>
            <w:r w:rsidRPr="00FB3FB3">
              <w:rPr>
                <w:rFonts w:cs="Times New Roman"/>
                <w:b w:val="0"/>
                <w:sz w:val="22"/>
              </w:rPr>
              <w:t>ТР ТС 004/2011, ТР ТС 020/2011, ТР ЕАЭС 037/2016</w:t>
            </w:r>
            <w:r w:rsidR="00E02F07">
              <w:rPr>
                <w:rFonts w:cs="Times New Roman"/>
                <w:b w:val="0"/>
                <w:sz w:val="22"/>
              </w:rPr>
              <w:t xml:space="preserve"> (протокол испытаний)</w:t>
            </w:r>
            <w:bookmarkStart w:id="0" w:name="_GoBack"/>
            <w:bookmarkEnd w:id="0"/>
            <w:r w:rsidRPr="00FB3FB3">
              <w:rPr>
                <w:rFonts w:cs="Times New Roman"/>
                <w:b w:val="0"/>
                <w:sz w:val="22"/>
              </w:rPr>
              <w:t>.</w:t>
            </w:r>
          </w:p>
        </w:tc>
      </w:tr>
      <w:tr w:rsidR="000F48C0" w:rsidRPr="00FB3FB3" w14:paraId="5F4E8D35" w14:textId="77777777" w:rsidTr="00326C62">
        <w:tc>
          <w:tcPr>
            <w:tcW w:w="695" w:type="dxa"/>
            <w:shd w:val="clear" w:color="auto" w:fill="FFFFFF" w:themeFill="background1"/>
          </w:tcPr>
          <w:p w14:paraId="5EFDA425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4</w:t>
            </w:r>
          </w:p>
        </w:tc>
        <w:tc>
          <w:tcPr>
            <w:tcW w:w="8797" w:type="dxa"/>
            <w:gridSpan w:val="2"/>
          </w:tcPr>
          <w:p w14:paraId="438EFB61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0F48C0" w:rsidRPr="00FB3FB3" w14:paraId="4800E49A" w14:textId="77777777" w:rsidTr="00326C62">
        <w:tc>
          <w:tcPr>
            <w:tcW w:w="695" w:type="dxa"/>
            <w:shd w:val="clear" w:color="auto" w:fill="FFFFFF" w:themeFill="background1"/>
            <w:vAlign w:val="center"/>
          </w:tcPr>
          <w:p w14:paraId="638C0358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4.1</w:t>
            </w:r>
          </w:p>
        </w:tc>
        <w:tc>
          <w:tcPr>
            <w:tcW w:w="2636" w:type="dxa"/>
          </w:tcPr>
          <w:p w14:paraId="0D691FB0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161" w:type="dxa"/>
            <w:shd w:val="clear" w:color="auto" w:fill="auto"/>
          </w:tcPr>
          <w:p w14:paraId="14F158D0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Cs/>
                <w:sz w:val="22"/>
              </w:rPr>
            </w:pPr>
            <w:r w:rsidRPr="00FB3FB3">
              <w:rPr>
                <w:rFonts w:cs="Times New Roman"/>
                <w:b w:val="0"/>
                <w:iCs/>
                <w:sz w:val="22"/>
              </w:rPr>
              <w:t>Для Заказчика: оригиналы документов.</w:t>
            </w:r>
          </w:p>
          <w:p w14:paraId="09E8EE0B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iCs/>
                <w:sz w:val="22"/>
              </w:rPr>
              <w:t xml:space="preserve">Для </w:t>
            </w:r>
            <w:r>
              <w:rPr>
                <w:rFonts w:cs="Times New Roman"/>
                <w:b w:val="0"/>
                <w:iCs/>
                <w:sz w:val="22"/>
              </w:rPr>
              <w:t>Центра поддержки экспорта</w:t>
            </w:r>
            <w:r w:rsidRPr="00FB3FB3">
              <w:rPr>
                <w:rFonts w:cs="Times New Roman"/>
                <w:b w:val="0"/>
                <w:iCs/>
                <w:sz w:val="22"/>
              </w:rPr>
              <w:t>: копии документов.</w:t>
            </w:r>
          </w:p>
        </w:tc>
      </w:tr>
      <w:tr w:rsidR="000F48C0" w:rsidRPr="00FB3FB3" w14:paraId="0DEB5A45" w14:textId="77777777" w:rsidTr="00326C62">
        <w:tc>
          <w:tcPr>
            <w:tcW w:w="695" w:type="dxa"/>
            <w:vAlign w:val="center"/>
          </w:tcPr>
          <w:p w14:paraId="654EC228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4.2</w:t>
            </w:r>
          </w:p>
        </w:tc>
        <w:tc>
          <w:tcPr>
            <w:tcW w:w="2636" w:type="dxa"/>
            <w:shd w:val="clear" w:color="auto" w:fill="FFFFFF" w:themeFill="background1"/>
          </w:tcPr>
          <w:p w14:paraId="197B6D0C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Состав отчётной документации по оказываемым услугам</w:t>
            </w:r>
          </w:p>
        </w:tc>
        <w:tc>
          <w:tcPr>
            <w:tcW w:w="6161" w:type="dxa"/>
            <w:shd w:val="clear" w:color="auto" w:fill="auto"/>
          </w:tcPr>
          <w:p w14:paraId="2F132A25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</w:rPr>
            </w:pPr>
            <w:r w:rsidRPr="00FA2920">
              <w:rPr>
                <w:rFonts w:cs="Times New Roman"/>
              </w:rPr>
              <w:t>Акт сдачи-приёмки оказанных услуг и приложения к нему:</w:t>
            </w:r>
          </w:p>
          <w:p w14:paraId="0D449D8B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</w:rPr>
              <w:t xml:space="preserve">- В отношении </w:t>
            </w:r>
            <w:r w:rsidRPr="00FA2920">
              <w:rPr>
                <w:rFonts w:cs="Times New Roman"/>
                <w:iCs/>
              </w:rPr>
              <w:t xml:space="preserve">светильников </w:t>
            </w:r>
            <w:r w:rsidRPr="00FA2920">
              <w:rPr>
                <w:rFonts w:cs="Times New Roman"/>
                <w:bCs/>
              </w:rPr>
              <w:t xml:space="preserve">серии AGRO </w:t>
            </w:r>
            <w:r w:rsidRPr="00FA2920">
              <w:rPr>
                <w:rFonts w:cs="Times New Roman"/>
                <w:bCs/>
                <w:lang w:val="en-US"/>
              </w:rPr>
              <w:t>LED</w:t>
            </w:r>
            <w:r w:rsidRPr="00FA2920">
              <w:rPr>
                <w:rFonts w:cs="Times New Roman"/>
                <w:bCs/>
              </w:rPr>
              <w:t xml:space="preserve">: </w:t>
            </w:r>
          </w:p>
          <w:p w14:paraId="1C5C97A5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>1) акт отбора образцов (проб);</w:t>
            </w:r>
          </w:p>
          <w:p w14:paraId="2732469F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>2) направление на испытания;</w:t>
            </w:r>
          </w:p>
          <w:p w14:paraId="4ECC05A5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>3) сертификат соответствия</w:t>
            </w:r>
            <w:r w:rsidRPr="00FA2920">
              <w:rPr>
                <w:rFonts w:cs="Times New Roman"/>
              </w:rPr>
              <w:t xml:space="preserve"> ТР ТС 004/2011, ТР ТС 020/2011</w:t>
            </w:r>
            <w:r w:rsidRPr="00FA2920">
              <w:rPr>
                <w:rFonts w:cs="Times New Roman"/>
                <w:bCs/>
              </w:rPr>
              <w:t>;</w:t>
            </w:r>
          </w:p>
          <w:p w14:paraId="04017A83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</w:rPr>
            </w:pPr>
            <w:r w:rsidRPr="00FA2920">
              <w:rPr>
                <w:rFonts w:cs="Times New Roman"/>
                <w:bCs/>
              </w:rPr>
              <w:t xml:space="preserve">4) </w:t>
            </w:r>
            <w:r w:rsidRPr="00FA2920">
              <w:rPr>
                <w:rFonts w:cs="Times New Roman"/>
              </w:rPr>
              <w:t>протокол испытаний на соответствие требованиям ТР ЕАЭС 037/2016, с результатами испытаний.</w:t>
            </w:r>
          </w:p>
          <w:p w14:paraId="47C5B8D3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 xml:space="preserve">- В отношении светильника </w:t>
            </w:r>
            <w:r w:rsidRPr="00FA2920">
              <w:rPr>
                <w:rFonts w:cs="Times New Roman"/>
                <w:bCs/>
                <w:lang w:val="en-US"/>
              </w:rPr>
              <w:t>LED</w:t>
            </w:r>
            <w:r w:rsidRPr="00FA2920">
              <w:rPr>
                <w:rFonts w:cs="Times New Roman"/>
                <w:bCs/>
              </w:rPr>
              <w:t xml:space="preserve">-ХХ-48: </w:t>
            </w:r>
          </w:p>
          <w:p w14:paraId="07504A34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>1) акт отбора образцов (проб);</w:t>
            </w:r>
          </w:p>
          <w:p w14:paraId="2E3B4E4F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>2) направление на испытания;</w:t>
            </w:r>
          </w:p>
          <w:p w14:paraId="343806FD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>3) сертификат соответствия</w:t>
            </w:r>
            <w:r w:rsidRPr="00FA2920">
              <w:rPr>
                <w:rFonts w:cs="Times New Roman"/>
              </w:rPr>
              <w:t xml:space="preserve"> ТР ТС 020/2011</w:t>
            </w:r>
            <w:r w:rsidRPr="00FA2920">
              <w:rPr>
                <w:rFonts w:cs="Times New Roman"/>
                <w:bCs/>
              </w:rPr>
              <w:t>;</w:t>
            </w:r>
          </w:p>
          <w:p w14:paraId="6470ED07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</w:rPr>
            </w:pPr>
            <w:r w:rsidRPr="00FA2920">
              <w:rPr>
                <w:rFonts w:cs="Times New Roman"/>
                <w:bCs/>
              </w:rPr>
              <w:t xml:space="preserve">4) </w:t>
            </w:r>
            <w:r w:rsidRPr="00FA2920">
              <w:rPr>
                <w:rFonts w:cs="Times New Roman"/>
              </w:rPr>
              <w:t>протокол испытаний на соответствие требованиям ТР ЕАЭС 037/2016, с результатами испытаний.</w:t>
            </w:r>
          </w:p>
          <w:p w14:paraId="5B420C91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</w:rPr>
            </w:pPr>
            <w:r w:rsidRPr="00FA2920">
              <w:rPr>
                <w:rFonts w:cs="Times New Roman"/>
              </w:rPr>
              <w:t xml:space="preserve">- В отношении </w:t>
            </w:r>
            <w:r w:rsidRPr="00FA2920">
              <w:rPr>
                <w:rFonts w:cs="Times New Roman"/>
                <w:bCs/>
              </w:rPr>
              <w:t xml:space="preserve">блока управления </w:t>
            </w:r>
            <w:r w:rsidRPr="00FA2920">
              <w:rPr>
                <w:rFonts w:cs="Times New Roman"/>
                <w:bCs/>
                <w:lang w:val="en-US"/>
              </w:rPr>
              <w:t>LCB</w:t>
            </w:r>
            <w:r w:rsidRPr="00FA2920">
              <w:rPr>
                <w:rFonts w:cs="Times New Roman"/>
                <w:bCs/>
              </w:rPr>
              <w:t>-05-</w:t>
            </w:r>
            <w:r w:rsidRPr="00FA2920">
              <w:rPr>
                <w:rFonts w:cs="Times New Roman"/>
                <w:bCs/>
                <w:lang w:val="en-US"/>
              </w:rPr>
              <w:t>LED</w:t>
            </w:r>
            <w:r w:rsidRPr="00FA2920">
              <w:rPr>
                <w:rFonts w:cs="Times New Roman"/>
                <w:bCs/>
              </w:rPr>
              <w:t xml:space="preserve">, </w:t>
            </w:r>
            <w:r w:rsidRPr="00FA2920">
              <w:rPr>
                <w:rFonts w:cs="Times New Roman"/>
              </w:rPr>
              <w:t xml:space="preserve">блока управления </w:t>
            </w:r>
            <w:r w:rsidRPr="00FA2920">
              <w:rPr>
                <w:rFonts w:cs="Times New Roman"/>
                <w:lang w:val="en-US"/>
              </w:rPr>
              <w:t>LCB</w:t>
            </w:r>
            <w:r w:rsidRPr="00FA2920">
              <w:rPr>
                <w:rFonts w:cs="Times New Roman"/>
              </w:rPr>
              <w:t>-06:</w:t>
            </w:r>
          </w:p>
          <w:p w14:paraId="0FE90D84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>1) акт отбора образцов (проб);</w:t>
            </w:r>
          </w:p>
          <w:p w14:paraId="7AB83793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lastRenderedPageBreak/>
              <w:t>2) направление на испытания;</w:t>
            </w:r>
          </w:p>
          <w:p w14:paraId="0838EC34" w14:textId="77777777" w:rsidR="000F48C0" w:rsidRPr="00FA2920" w:rsidRDefault="000F48C0" w:rsidP="00326C62">
            <w:pPr>
              <w:shd w:val="clear" w:color="auto" w:fill="FFFFFF" w:themeFill="background1"/>
              <w:rPr>
                <w:rFonts w:cs="Times New Roman"/>
                <w:bCs/>
              </w:rPr>
            </w:pPr>
            <w:r w:rsidRPr="00FA2920">
              <w:rPr>
                <w:rFonts w:cs="Times New Roman"/>
                <w:bCs/>
              </w:rPr>
              <w:t>3) протокол проведения идентификации продукции;</w:t>
            </w:r>
          </w:p>
          <w:p w14:paraId="0ACA4CA7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bCs/>
                <w:sz w:val="22"/>
              </w:rPr>
            </w:pPr>
            <w:r w:rsidRPr="00FA2920">
              <w:rPr>
                <w:rFonts w:cs="Times New Roman"/>
                <w:b w:val="0"/>
                <w:bCs/>
              </w:rPr>
              <w:t>4) сертификат соответствия</w:t>
            </w:r>
            <w:r w:rsidRPr="00FA2920">
              <w:rPr>
                <w:rFonts w:cs="Times New Roman"/>
                <w:b w:val="0"/>
              </w:rPr>
              <w:t xml:space="preserve"> ТР ТС 004/2011, ТР ТС 020/2011</w:t>
            </w:r>
          </w:p>
        </w:tc>
      </w:tr>
      <w:tr w:rsidR="000F48C0" w:rsidRPr="00FB3FB3" w14:paraId="68CCCB33" w14:textId="77777777" w:rsidTr="00326C62">
        <w:trPr>
          <w:trHeight w:val="643"/>
        </w:trPr>
        <w:tc>
          <w:tcPr>
            <w:tcW w:w="695" w:type="dxa"/>
            <w:vAlign w:val="center"/>
          </w:tcPr>
          <w:p w14:paraId="18F2B401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lastRenderedPageBreak/>
              <w:t>4.3</w:t>
            </w:r>
          </w:p>
        </w:tc>
        <w:tc>
          <w:tcPr>
            <w:tcW w:w="2636" w:type="dxa"/>
            <w:shd w:val="clear" w:color="auto" w:fill="FFFFFF" w:themeFill="background1"/>
          </w:tcPr>
          <w:p w14:paraId="31F040EA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161" w:type="dxa"/>
            <w:shd w:val="clear" w:color="auto" w:fill="FFFFFF" w:themeFill="background1"/>
          </w:tcPr>
          <w:p w14:paraId="68F70D79" w14:textId="77777777" w:rsidR="000F48C0" w:rsidRPr="00FB3FB3" w:rsidRDefault="000F48C0" w:rsidP="00326C62">
            <w:pPr>
              <w:shd w:val="clear" w:color="auto" w:fill="FFFFFF" w:themeFill="background1"/>
              <w:rPr>
                <w:rFonts w:cs="Times New Roman"/>
              </w:rPr>
            </w:pPr>
            <w:r w:rsidRPr="00FB3FB3">
              <w:rPr>
                <w:rFonts w:cs="Times New Roman"/>
                <w:iCs/>
              </w:rPr>
              <w:t xml:space="preserve">В соответствии с требованиями нормативных документов в </w:t>
            </w:r>
            <w:r w:rsidRPr="00FB3FB3">
              <w:rPr>
                <w:rFonts w:cs="Times New Roman"/>
                <w:iCs/>
                <w:shd w:val="clear" w:color="auto" w:fill="FFFFFF" w:themeFill="background1"/>
              </w:rPr>
              <w:t>соответствии со спецификой</w:t>
            </w:r>
            <w:r w:rsidRPr="00FB3FB3">
              <w:rPr>
                <w:rFonts w:cs="Times New Roman"/>
                <w:iCs/>
              </w:rPr>
              <w:t xml:space="preserve"> оказания услуг.</w:t>
            </w:r>
          </w:p>
        </w:tc>
      </w:tr>
      <w:tr w:rsidR="000F48C0" w:rsidRPr="00FB3FB3" w14:paraId="3DB1D036" w14:textId="77777777" w:rsidTr="00326C62">
        <w:tc>
          <w:tcPr>
            <w:tcW w:w="695" w:type="dxa"/>
          </w:tcPr>
          <w:p w14:paraId="139C411E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5</w:t>
            </w:r>
          </w:p>
        </w:tc>
        <w:tc>
          <w:tcPr>
            <w:tcW w:w="8797" w:type="dxa"/>
            <w:gridSpan w:val="2"/>
            <w:shd w:val="clear" w:color="auto" w:fill="FFFFFF" w:themeFill="background1"/>
          </w:tcPr>
          <w:p w14:paraId="6C7ACA5A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0F48C0" w:rsidRPr="00FB3FB3" w14:paraId="4D2D5681" w14:textId="77777777" w:rsidTr="00326C62">
        <w:tc>
          <w:tcPr>
            <w:tcW w:w="695" w:type="dxa"/>
          </w:tcPr>
          <w:p w14:paraId="698D88A6" w14:textId="77777777" w:rsidR="000F48C0" w:rsidRPr="00FB3FB3" w:rsidRDefault="000F48C0" w:rsidP="00326C62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5.1</w:t>
            </w:r>
          </w:p>
        </w:tc>
        <w:tc>
          <w:tcPr>
            <w:tcW w:w="2636" w:type="dxa"/>
            <w:shd w:val="clear" w:color="auto" w:fill="FFFFFF" w:themeFill="background1"/>
          </w:tcPr>
          <w:p w14:paraId="75C02AC2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Количество передаваемых экземпляров отчётной документации </w:t>
            </w:r>
            <w:r w:rsidRPr="00FB3FB3">
              <w:rPr>
                <w:rFonts w:cs="Times New Roman"/>
                <w:b w:val="0"/>
                <w:sz w:val="22"/>
              </w:rPr>
              <w:br/>
              <w:t>по оказываемым услугам</w:t>
            </w:r>
          </w:p>
        </w:tc>
        <w:tc>
          <w:tcPr>
            <w:tcW w:w="6161" w:type="dxa"/>
            <w:shd w:val="clear" w:color="auto" w:fill="FFFFFF" w:themeFill="background1"/>
          </w:tcPr>
          <w:p w14:paraId="6835483D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В бумажном варианте: </w:t>
            </w:r>
          </w:p>
          <w:p w14:paraId="5F213E6D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1964B584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один – для </w:t>
            </w:r>
            <w:r>
              <w:rPr>
                <w:rFonts w:cs="Times New Roman"/>
                <w:b w:val="0"/>
                <w:sz w:val="22"/>
              </w:rPr>
              <w:t>Центра поддержки экспорта</w:t>
            </w:r>
            <w:r w:rsidRPr="00FB3FB3">
              <w:rPr>
                <w:rFonts w:cs="Times New Roman"/>
                <w:b w:val="0"/>
                <w:sz w:val="22"/>
              </w:rPr>
              <w:t>.</w:t>
            </w:r>
          </w:p>
          <w:p w14:paraId="47943B3B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В электронном виде:</w:t>
            </w:r>
          </w:p>
          <w:p w14:paraId="1CB11BB4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518096FD" w14:textId="77777777" w:rsidR="000F48C0" w:rsidRPr="00FB3FB3" w:rsidRDefault="000F48C0" w:rsidP="00326C62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один – для </w:t>
            </w:r>
            <w:r>
              <w:rPr>
                <w:rFonts w:cs="Times New Roman"/>
                <w:b w:val="0"/>
                <w:sz w:val="22"/>
              </w:rPr>
              <w:t>Центра поддержки экспорта</w:t>
            </w:r>
            <w:r w:rsidRPr="00FB3FB3">
              <w:rPr>
                <w:rFonts w:cs="Times New Roman"/>
                <w:b w:val="0"/>
                <w:sz w:val="22"/>
              </w:rPr>
              <w:t xml:space="preserve">, в форматах MS </w:t>
            </w:r>
            <w:proofErr w:type="spellStart"/>
            <w:r w:rsidRPr="00FB3FB3">
              <w:rPr>
                <w:rFonts w:cs="Times New Roman"/>
                <w:b w:val="0"/>
                <w:sz w:val="22"/>
              </w:rPr>
              <w:t>Word</w:t>
            </w:r>
            <w:proofErr w:type="spellEnd"/>
            <w:r w:rsidRPr="00FB3FB3">
              <w:rPr>
                <w:rFonts w:cs="Times New Roman"/>
                <w:b w:val="0"/>
                <w:sz w:val="22"/>
              </w:rPr>
              <w:t xml:space="preserve"> и PDF.</w:t>
            </w:r>
          </w:p>
        </w:tc>
      </w:tr>
    </w:tbl>
    <w:p w14:paraId="3E5847FE" w14:textId="77777777" w:rsidR="002A6831" w:rsidRDefault="002A6831" w:rsidP="002A6831">
      <w:pPr>
        <w:pStyle w:val="a4"/>
      </w:pPr>
    </w:p>
    <w:p w14:paraId="5BCEA41A" w14:textId="77777777" w:rsidR="002A6831" w:rsidRDefault="002A6831" w:rsidP="002A6831">
      <w:pPr>
        <w:pStyle w:val="a4"/>
      </w:pPr>
    </w:p>
    <w:p w14:paraId="217A6891" w14:textId="77777777" w:rsidR="002A6831" w:rsidRDefault="002A6831" w:rsidP="002A6831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2A6831" w14:paraId="151B4EE9" w14:textId="77777777" w:rsidTr="00632E8E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00A4476" w14:textId="77777777" w:rsidR="002A6831" w:rsidRDefault="002A6831" w:rsidP="00632E8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4F14F23" w14:textId="77777777" w:rsidR="002A6831" w:rsidRDefault="002A6831" w:rsidP="00632E8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75DDB0" w14:textId="77777777" w:rsidR="002A6831" w:rsidRDefault="002A6831" w:rsidP="00632E8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CC678F5" w14:textId="77777777" w:rsidR="002A6831" w:rsidRPr="000C0ADE" w:rsidRDefault="002A6831" w:rsidP="00632E8E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A6831" w14:paraId="6C41646A" w14:textId="77777777" w:rsidTr="00632E8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3AEF684" w14:textId="77777777" w:rsidR="002A6831" w:rsidRDefault="002A6831" w:rsidP="00632E8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7A3416CB" w14:textId="77777777" w:rsidR="002A6831" w:rsidRDefault="002A6831" w:rsidP="00632E8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B5B58B7" w14:textId="77777777" w:rsidR="002A6831" w:rsidRDefault="002A6831" w:rsidP="00632E8E">
            <w:pPr>
              <w:pStyle w:val="a6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3A673EC5" w14:textId="77777777" w:rsidR="002A6831" w:rsidRPr="008042C3" w:rsidRDefault="002A6831" w:rsidP="00632E8E">
            <w:pPr>
              <w:pStyle w:val="a6"/>
              <w:jc w:val="center"/>
              <w:rPr>
                <w:sz w:val="18"/>
                <w:szCs w:val="18"/>
              </w:rPr>
            </w:pPr>
          </w:p>
          <w:p w14:paraId="25DFE0B0" w14:textId="77777777" w:rsidR="002A6831" w:rsidRDefault="002A6831" w:rsidP="00632E8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18BB809A" w14:textId="77777777" w:rsidR="002A6831" w:rsidRDefault="002A6831" w:rsidP="00632E8E">
            <w:pPr>
              <w:pStyle w:val="a6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23B639DC" w14:textId="77777777" w:rsidR="002A6831" w:rsidRDefault="002A6831" w:rsidP="002A6831">
      <w:pPr>
        <w:jc w:val="right"/>
        <w:rPr>
          <w:rFonts w:cs="Times New Roman"/>
          <w:sz w:val="22"/>
        </w:rPr>
      </w:pPr>
    </w:p>
    <w:p w14:paraId="20D6706F" w14:textId="77777777" w:rsidR="002A6831" w:rsidRDefault="002A6831" w:rsidP="002A6831">
      <w:pPr>
        <w:jc w:val="right"/>
        <w:rPr>
          <w:rFonts w:cs="Times New Roman"/>
          <w:sz w:val="22"/>
        </w:rPr>
      </w:pPr>
    </w:p>
    <w:p w14:paraId="3544077B" w14:textId="77777777" w:rsidR="00DF5A7D" w:rsidRDefault="00DF5A7D"/>
    <w:sectPr w:rsidR="00DF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7D"/>
    <w:rsid w:val="000F48C0"/>
    <w:rsid w:val="002A6831"/>
    <w:rsid w:val="00792F3F"/>
    <w:rsid w:val="00DF5A7D"/>
    <w:rsid w:val="00E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9998-8321-449E-8B5A-05C0BA7D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2A6831"/>
    <w:pPr>
      <w:jc w:val="center"/>
    </w:pPr>
    <w:rPr>
      <w:b/>
    </w:rPr>
  </w:style>
  <w:style w:type="paragraph" w:customStyle="1" w:styleId="a5">
    <w:name w:val="_Таб_Сведения СМСП"/>
    <w:basedOn w:val="HTML"/>
    <w:qFormat/>
    <w:rsid w:val="002A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a6">
    <w:name w:val="No Spacing"/>
    <w:uiPriority w:val="1"/>
    <w:qFormat/>
    <w:rsid w:val="002A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ТЗ_Заглавие в таблице"/>
    <w:basedOn w:val="a"/>
    <w:qFormat/>
    <w:rsid w:val="002A6831"/>
    <w:pPr>
      <w:jc w:val="center"/>
    </w:pPr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2A683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83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Анастасия Карагезян</cp:lastModifiedBy>
  <cp:revision>5</cp:revision>
  <dcterms:created xsi:type="dcterms:W3CDTF">2021-11-24T07:21:00Z</dcterms:created>
  <dcterms:modified xsi:type="dcterms:W3CDTF">2021-12-24T08:15:00Z</dcterms:modified>
</cp:coreProperties>
</file>