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16A1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ind w:left="583" w:right="4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bookmarkStart w:id="0" w:name="ЗАЯВКА"/>
      <w:bookmarkEnd w:id="0"/>
      <w:r w:rsidRPr="00F36838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ЗАЯВКА</w:t>
      </w:r>
    </w:p>
    <w:p w14:paraId="0685F20A" w14:textId="77777777" w:rsidR="00F36838" w:rsidRPr="00F36838" w:rsidRDefault="00F36838" w:rsidP="00F36838">
      <w:pPr>
        <w:widowControl w:val="0"/>
        <w:autoSpaceDE w:val="0"/>
        <w:autoSpaceDN w:val="0"/>
        <w:spacing w:before="2" w:after="0" w:line="240" w:lineRule="auto"/>
        <w:ind w:left="467" w:right="343" w:firstLine="7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на участие в</w:t>
      </w:r>
      <w:r w:rsidRPr="00F36838">
        <w:rPr>
          <w:rFonts w:ascii="Times New Roman" w:eastAsia="Times New Roman" w:hAnsi="Times New Roman" w:cs="Times New Roman"/>
          <w:b/>
          <w:spacing w:val="-3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ежегодном региональном</w:t>
      </w:r>
      <w:r w:rsidRPr="00F36838">
        <w:rPr>
          <w:rFonts w:ascii="Times New Roman" w:eastAsia="Times New Roman" w:hAnsi="Times New Roman" w:cs="Times New Roman"/>
          <w:b/>
          <w:spacing w:val="-3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конкурсе «Экспортер</w:t>
      </w:r>
      <w:r w:rsidRPr="00F36838">
        <w:rPr>
          <w:rFonts w:ascii="Times New Roman" w:eastAsia="Times New Roman" w:hAnsi="Times New Roman" w:cs="Times New Roman"/>
          <w:b/>
          <w:spacing w:val="-2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года» по</w:t>
      </w:r>
      <w:r w:rsidRPr="00F36838">
        <w:rPr>
          <w:rFonts w:ascii="Times New Roman" w:eastAsia="Times New Roman" w:hAnsi="Times New Roman" w:cs="Times New Roman"/>
          <w:b/>
          <w:spacing w:val="-3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итогам 2023</w:t>
      </w:r>
      <w:r w:rsidRPr="00F36838">
        <w:rPr>
          <w:rFonts w:ascii="Times New Roman" w:eastAsia="Times New Roman" w:hAnsi="Times New Roman" w:cs="Times New Roman"/>
          <w:b/>
          <w:spacing w:val="-3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года среди</w:t>
      </w:r>
      <w:r w:rsidRPr="00F36838">
        <w:rPr>
          <w:rFonts w:ascii="Times New Roman" w:eastAsia="Times New Roman" w:hAnsi="Times New Roman" w:cs="Times New Roman"/>
          <w:b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экспортно</w:t>
      </w:r>
      <w:r w:rsidRPr="00F36838">
        <w:rPr>
          <w:rFonts w:ascii="Times New Roman" w:eastAsia="Times New Roman" w:hAnsi="Times New Roman" w:cs="Times New Roman"/>
          <w:b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ориентированных</w:t>
      </w:r>
      <w:r w:rsidRPr="00F36838">
        <w:rPr>
          <w:rFonts w:ascii="Times New Roman" w:eastAsia="Times New Roman" w:hAnsi="Times New Roman" w:cs="Times New Roman"/>
          <w:b/>
          <w:spacing w:val="-9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субъектов</w:t>
      </w:r>
      <w:r w:rsidRPr="00F36838">
        <w:rPr>
          <w:rFonts w:ascii="Times New Roman" w:eastAsia="Times New Roman" w:hAnsi="Times New Roman" w:cs="Times New Roman"/>
          <w:b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малого</w:t>
      </w:r>
      <w:r w:rsidRPr="00F36838">
        <w:rPr>
          <w:rFonts w:ascii="Times New Roman" w:eastAsia="Times New Roman" w:hAnsi="Times New Roman" w:cs="Times New Roman"/>
          <w:b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и</w:t>
      </w:r>
      <w:r w:rsidRPr="00F36838">
        <w:rPr>
          <w:rFonts w:ascii="Times New Roman" w:eastAsia="Times New Roman" w:hAnsi="Times New Roman" w:cs="Times New Roman"/>
          <w:b/>
          <w:spacing w:val="-8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среднего</w:t>
      </w:r>
      <w:r w:rsidRPr="00F36838">
        <w:rPr>
          <w:rFonts w:ascii="Times New Roman" w:eastAsia="Times New Roman" w:hAnsi="Times New Roman" w:cs="Times New Roman"/>
          <w:b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предпринимательства Тульской области</w:t>
      </w:r>
    </w:p>
    <w:p w14:paraId="5BA31683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AA3983A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ind w:left="400" w:firstLine="682"/>
        <w:rPr>
          <w:rFonts w:ascii="Times New Roman" w:eastAsia="Times New Roman" w:hAnsi="Times New Roman" w:cs="Times New Roman"/>
          <w:kern w:val="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14:ligatures w14:val="none"/>
        </w:rPr>
        <w:t>Изучив Положение о Конкурсе «Экспортер года» среди экспортно ориентированных субъектов малого и среднего предпринимательства Тульской области (далее - Положение),</w:t>
      </w:r>
    </w:p>
    <w:p w14:paraId="1113AD7C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ind w:left="400" w:firstLine="682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F31B4E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ind w:left="400" w:firstLine="682"/>
        <w:rPr>
          <w:rFonts w:ascii="Times New Roman" w:eastAsia="Times New Roman" w:hAnsi="Times New Roman" w:cs="Times New Roman"/>
          <w:kern w:val="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</w:t>
      </w:r>
    </w:p>
    <w:p w14:paraId="1B6B4E17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pacing w:val="-2"/>
          <w:kern w:val="0"/>
          <w:szCs w:val="20"/>
          <w:u w:val="single" w:color="FF0000"/>
          <w14:ligatures w14:val="none"/>
        </w:rPr>
      </w:pP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наименование</w:t>
      </w:r>
      <w:r w:rsidRPr="00F36838">
        <w:rPr>
          <w:rFonts w:ascii="Times New Roman" w:eastAsia="Times New Roman" w:hAnsi="Times New Roman" w:cs="Times New Roman"/>
          <w:i/>
          <w:color w:val="FF0000"/>
          <w:spacing w:val="-9"/>
          <w:kern w:val="0"/>
          <w:szCs w:val="20"/>
          <w:u w:val="single" w:color="FF000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организации</w:t>
      </w:r>
      <w:r w:rsidRPr="00F36838">
        <w:rPr>
          <w:rFonts w:ascii="Times New Roman" w:eastAsia="Times New Roman" w:hAnsi="Times New Roman" w:cs="Times New Roman"/>
          <w:i/>
          <w:color w:val="FF0000"/>
          <w:spacing w:val="-13"/>
          <w:kern w:val="0"/>
          <w:szCs w:val="20"/>
          <w:u w:val="single" w:color="FF000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(индивидуального</w:t>
      </w:r>
      <w:r w:rsidRPr="00F36838">
        <w:rPr>
          <w:rFonts w:ascii="Times New Roman" w:eastAsia="Times New Roman" w:hAnsi="Times New Roman" w:cs="Times New Roman"/>
          <w:i/>
          <w:color w:val="FF0000"/>
          <w:spacing w:val="-13"/>
          <w:kern w:val="0"/>
          <w:szCs w:val="20"/>
          <w:u w:val="single" w:color="FF000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предпринимателя)</w:t>
      </w:r>
    </w:p>
    <w:p w14:paraId="7E9F7828" w14:textId="77777777" w:rsidR="00F36838" w:rsidRPr="00F36838" w:rsidRDefault="00F36838" w:rsidP="00F36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в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FF0000"/>
          <w14:ligatures w14:val="none"/>
        </w:rPr>
        <w:t>соответствии с учредительными документами</w:t>
      </w:r>
    </w:p>
    <w:p w14:paraId="46D19263" w14:textId="77777777" w:rsidR="00F36838" w:rsidRPr="00F36838" w:rsidRDefault="00F36838" w:rsidP="00F36838">
      <w:pPr>
        <w:widowControl w:val="0"/>
        <w:autoSpaceDE w:val="0"/>
        <w:autoSpaceDN w:val="0"/>
        <w:spacing w:before="252" w:after="0" w:line="240" w:lineRule="auto"/>
        <w:ind w:left="400" w:right="269"/>
        <w:jc w:val="both"/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(далее – Участник) сообщает о согласии участвовать в Конкурсе «Экспортер года» среди экспортно ориентированных субъектов малого и среднего предпринимательства Тульской области (далее - Конкурс) на условиях, установленных Положением, и направляет Заявку </w:t>
      </w:r>
      <w:r w:rsidRPr="00F36838">
        <w:rPr>
          <w:rFonts w:ascii="Times New Roman" w:eastAsia="Times New Roman" w:hAnsi="Times New Roman" w:cs="Times New Roman"/>
          <w:i/>
          <w:kern w:val="0"/>
          <w:szCs w:val="20"/>
          <w:u w:val="single"/>
          <w14:ligatures w14:val="none"/>
        </w:rPr>
        <w:t>на</w:t>
      </w:r>
      <w:r w:rsidRPr="00F36838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i/>
          <w:kern w:val="0"/>
          <w:szCs w:val="20"/>
          <w:u w:val="single"/>
          <w14:ligatures w14:val="none"/>
        </w:rPr>
        <w:t xml:space="preserve">участие в конкурсе в номинации </w:t>
      </w:r>
      <w:r w:rsidRPr="00F36838">
        <w:rPr>
          <w:rFonts w:ascii="Times New Roman" w:eastAsia="Times New Roman" w:hAnsi="Times New Roman" w:cs="Times New Roman"/>
          <w:i/>
          <w:color w:val="FF0000"/>
          <w:kern w:val="0"/>
          <w:szCs w:val="20"/>
          <w:u w:val="single" w:color="000000"/>
          <w14:ligatures w14:val="none"/>
        </w:rPr>
        <w:t>(отметьте одну из номинаций □ знаком Х)</w:t>
      </w:r>
      <w:r w:rsidRPr="00F36838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>:</w:t>
      </w:r>
    </w:p>
    <w:p w14:paraId="70E9C38B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10"/>
        </w:tabs>
        <w:autoSpaceDE w:val="0"/>
        <w:autoSpaceDN w:val="0"/>
        <w:spacing w:before="128" w:after="0" w:line="240" w:lineRule="auto"/>
        <w:ind w:right="262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</w:t>
      </w:r>
      <w:r w:rsidRPr="00F3683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Экспортер года в сфере агропромышленного комплекса»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продукцию всех отраслей агропромышленного комплекса (сельского хозяйства, животноводства, пищевой промышленности и пр.);</w:t>
      </w:r>
    </w:p>
    <w:p w14:paraId="52FF94B2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spacing w:before="248" w:after="0" w:line="240" w:lineRule="auto"/>
        <w:ind w:right="263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«Экспортер года в сфере промышленности»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(к данной категории относятся зарегистрированные в установленном порядке на территории Тульской области субъекты малого</w:t>
      </w:r>
      <w:r w:rsidRPr="00F36838">
        <w:rPr>
          <w:rFonts w:ascii="Times New Roman" w:eastAsia="Times New Roman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Pr="00F36838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среднего</w:t>
      </w:r>
      <w:r w:rsidRPr="00F36838">
        <w:rPr>
          <w:rFonts w:ascii="Times New Roman" w:eastAsia="Times New Roman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предпринимательства,</w:t>
      </w:r>
      <w:r w:rsidRPr="00F36838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экспортирующие</w:t>
      </w:r>
      <w:r w:rsidRPr="00F36838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F36838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пределы</w:t>
      </w:r>
      <w:r w:rsidRPr="00F36838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Российской</w:t>
      </w:r>
      <w:r w:rsidRPr="00F36838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Федерации продукцию таких групп, как металлургия, металлические изделия, машины и оборудование, автотранспортные средства и автокомпоненты и пр.);</w:t>
      </w:r>
    </w:p>
    <w:p w14:paraId="31F84B67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21"/>
        </w:tabs>
        <w:autoSpaceDE w:val="0"/>
        <w:autoSpaceDN w:val="0"/>
        <w:spacing w:before="243" w:after="0" w:line="240" w:lineRule="auto"/>
        <w:ind w:right="263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«Экспортер года в сфере высоких технологий»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(к данной категории относятся зарегистрированные в установленном порядке на территории Тульской области субъекты малого</w:t>
      </w:r>
      <w:r w:rsidRPr="00F36838">
        <w:rPr>
          <w:rFonts w:ascii="Times New Roman" w:eastAsia="Times New Roman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Pr="00F36838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среднего</w:t>
      </w:r>
      <w:r w:rsidRPr="00F36838">
        <w:rPr>
          <w:rFonts w:ascii="Times New Roman" w:eastAsia="Times New Roman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предпринимательства,</w:t>
      </w:r>
      <w:r w:rsidRPr="00F36838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экспортирующие</w:t>
      </w:r>
      <w:r w:rsidRPr="00F36838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F36838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пределы</w:t>
      </w:r>
      <w:r w:rsidRPr="00F36838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Российской</w:t>
      </w:r>
      <w:r w:rsidRPr="00F36838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Федерации продукцию таких групп, электрооборудование, компьютеры и приборы, электронные и оптические изделия, электроосветительные приборы, проводниковая продукция и пр.);</w:t>
      </w:r>
    </w:p>
    <w:p w14:paraId="1D7186FC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649"/>
        </w:tabs>
        <w:autoSpaceDE w:val="0"/>
        <w:autoSpaceDN w:val="0"/>
        <w:spacing w:before="248" w:after="0" w:line="240" w:lineRule="auto"/>
        <w:ind w:right="25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«Экспортер года в сфере услуг»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осуществляющие для заказчиков</w:t>
      </w:r>
      <w:r w:rsidRPr="00F36838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 пределами</w:t>
      </w:r>
      <w:r w:rsidRPr="00F36838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Российской</w:t>
      </w:r>
      <w:r w:rsidRPr="00F36838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Федерации собственными</w:t>
      </w:r>
      <w:r w:rsidRPr="00F36838">
        <w:rPr>
          <w:rFonts w:ascii="Times New Roman" w:eastAsia="Times New Roman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силами</w:t>
      </w:r>
      <w:r w:rsidRPr="00F36838">
        <w:rPr>
          <w:rFonts w:ascii="Times New Roman" w:eastAsia="Times New Roman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следующие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виды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услуг:</w:t>
      </w:r>
      <w:r w:rsidRPr="00F36838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транспортно-логистические,</w:t>
      </w:r>
      <w:r w:rsidRPr="00F36838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информационные (IT), строительные, образовательные, медицинские и пр.)</w:t>
      </w:r>
    </w:p>
    <w:p w14:paraId="27543FD9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before="248" w:after="0" w:line="240" w:lineRule="auto"/>
        <w:ind w:right="267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«Прорыв года»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(к данной категории относятся зарегистрированные в установленном порядке на территории</w:t>
      </w:r>
      <w:r w:rsidRPr="00F36838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Тульской</w:t>
      </w:r>
      <w:r w:rsidRPr="00F36838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области субъекты малого и среднего предпринимательства, и экспортирующие за пределы Российской Федерации продукцию или осуществляющие на территории Тульской области услуги для заказчиков за пределами Российской Федерации собственными силами и увеличившие объем экспорта в 2023 году более чем на 50% по сравнению с 2022 годом).</w:t>
      </w:r>
    </w:p>
    <w:p w14:paraId="66223A8D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before="248" w:after="0" w:line="240" w:lineRule="auto"/>
        <w:ind w:right="267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«Сделано в Тульской области»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являющиеся участниками программы «Сделано в Тульской области» и экспортирующие за пределы Российской Федерации).</w:t>
      </w:r>
    </w:p>
    <w:p w14:paraId="4A2D2171" w14:textId="77777777" w:rsidR="00F36838" w:rsidRPr="00F36838" w:rsidRDefault="00F36838" w:rsidP="00F36838">
      <w:pPr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before="248" w:after="0" w:line="240" w:lineRule="auto"/>
        <w:ind w:right="2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«Лучший молодой предприниматель – экспортер»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руководителям которых менее 35 лет на момент окончания приема заявок на участие в Конкурсе вне зависимости от отраслевой принадлежности организации или индивидуального предпринимателя)</w:t>
      </w:r>
    </w:p>
    <w:p w14:paraId="0F9920B3" w14:textId="67302BD6" w:rsidR="00F36838" w:rsidRPr="00CA3DB3" w:rsidRDefault="00F36838" w:rsidP="00CA3DB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«Старт года»</w:t>
      </w: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продукцию или осуществляющие на территории Тульской области услуги для заказчиков за пределами Российской Федерации собственными силами и заключившие первый экспортный контракт в 2023 году).</w:t>
      </w:r>
    </w:p>
    <w:tbl>
      <w:tblPr>
        <w:tblStyle w:val="TableNormal"/>
        <w:tblpPr w:leftFromText="180" w:rightFromText="180" w:horzAnchor="margin" w:tblpY="57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242"/>
        <w:gridCol w:w="1832"/>
        <w:gridCol w:w="2281"/>
      </w:tblGrid>
      <w:tr w:rsidR="00F36838" w:rsidRPr="00F36838" w14:paraId="54328451" w14:textId="77777777" w:rsidTr="00555955">
        <w:trPr>
          <w:trHeight w:val="557"/>
        </w:trPr>
        <w:tc>
          <w:tcPr>
            <w:tcW w:w="426" w:type="dxa"/>
            <w:shd w:val="clear" w:color="auto" w:fill="D9D9D9"/>
          </w:tcPr>
          <w:p w14:paraId="00883412" w14:textId="77777777" w:rsidR="00F36838" w:rsidRPr="00F36838" w:rsidRDefault="00F36838" w:rsidP="00F36838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5245" w:type="dxa"/>
            <w:shd w:val="clear" w:color="auto" w:fill="D9D9D9"/>
          </w:tcPr>
          <w:p w14:paraId="04423D22" w14:textId="77777777" w:rsidR="00F36838" w:rsidRPr="00F36838" w:rsidRDefault="00F36838" w:rsidP="00F36838">
            <w:pPr>
              <w:spacing w:before="3" w:line="237" w:lineRule="auto"/>
              <w:ind w:left="4" w:right="255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</w:rPr>
              <w:t>ИНН предприятия</w:t>
            </w:r>
          </w:p>
        </w:tc>
        <w:tc>
          <w:tcPr>
            <w:tcW w:w="4115" w:type="dxa"/>
            <w:gridSpan w:val="2"/>
          </w:tcPr>
          <w:p w14:paraId="7C2FE35E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39EDA704" w14:textId="77777777" w:rsidTr="00555955">
        <w:trPr>
          <w:trHeight w:val="557"/>
        </w:trPr>
        <w:tc>
          <w:tcPr>
            <w:tcW w:w="426" w:type="dxa"/>
            <w:shd w:val="clear" w:color="auto" w:fill="D9D9D9"/>
          </w:tcPr>
          <w:p w14:paraId="310AF90F" w14:textId="77777777" w:rsidR="00F36838" w:rsidRPr="00F36838" w:rsidRDefault="00F36838" w:rsidP="00F36838">
            <w:pPr>
              <w:spacing w:before="1"/>
              <w:ind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2.</w:t>
            </w:r>
          </w:p>
        </w:tc>
        <w:tc>
          <w:tcPr>
            <w:tcW w:w="5245" w:type="dxa"/>
            <w:shd w:val="clear" w:color="auto" w:fill="D9D9D9"/>
          </w:tcPr>
          <w:p w14:paraId="0D0181EE" w14:textId="77777777" w:rsidR="00F36838" w:rsidRPr="00F36838" w:rsidRDefault="00F36838" w:rsidP="00F36838">
            <w:pPr>
              <w:spacing w:before="3" w:line="237" w:lineRule="auto"/>
              <w:ind w:left="4" w:right="25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Руководитель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предприятия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(должность, ФИО)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lang w:val="ru-RU"/>
              </w:rPr>
              <w:t>(полностью)</w:t>
            </w:r>
          </w:p>
        </w:tc>
        <w:tc>
          <w:tcPr>
            <w:tcW w:w="4115" w:type="dxa"/>
            <w:gridSpan w:val="2"/>
          </w:tcPr>
          <w:p w14:paraId="0DE233E6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6838" w:rsidRPr="00F36838" w14:paraId="44ADF3CE" w14:textId="77777777" w:rsidTr="00555955">
        <w:trPr>
          <w:trHeight w:val="518"/>
        </w:trPr>
        <w:tc>
          <w:tcPr>
            <w:tcW w:w="426" w:type="dxa"/>
            <w:shd w:val="clear" w:color="auto" w:fill="D9D9D9"/>
          </w:tcPr>
          <w:p w14:paraId="6D2D2196" w14:textId="77777777" w:rsidR="00F36838" w:rsidRPr="00F36838" w:rsidRDefault="00F36838" w:rsidP="00F36838">
            <w:pPr>
              <w:spacing w:before="1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45" w:type="dxa"/>
            <w:shd w:val="clear" w:color="auto" w:fill="D9D9D9"/>
          </w:tcPr>
          <w:p w14:paraId="776E6F39" w14:textId="77777777" w:rsidR="00F36838" w:rsidRPr="00F36838" w:rsidRDefault="00F36838" w:rsidP="00F36838">
            <w:pPr>
              <w:spacing w:line="237" w:lineRule="auto"/>
              <w:ind w:left="4" w:right="25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Дата рождения руководителя предприятия/индивидуального предпринимателя</w:t>
            </w:r>
          </w:p>
        </w:tc>
        <w:tc>
          <w:tcPr>
            <w:tcW w:w="4115" w:type="dxa"/>
            <w:gridSpan w:val="2"/>
          </w:tcPr>
          <w:p w14:paraId="62ADE819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6838" w:rsidRPr="00F36838" w14:paraId="34945BEA" w14:textId="77777777" w:rsidTr="00555955">
        <w:trPr>
          <w:trHeight w:val="412"/>
        </w:trPr>
        <w:tc>
          <w:tcPr>
            <w:tcW w:w="426" w:type="dxa"/>
            <w:shd w:val="clear" w:color="auto" w:fill="D9D9D9"/>
          </w:tcPr>
          <w:p w14:paraId="606EEED0" w14:textId="77777777" w:rsidR="00F36838" w:rsidRPr="00F36838" w:rsidRDefault="00F36838" w:rsidP="00F36838">
            <w:pPr>
              <w:spacing w:before="1"/>
              <w:ind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4.</w:t>
            </w:r>
          </w:p>
        </w:tc>
        <w:tc>
          <w:tcPr>
            <w:tcW w:w="5245" w:type="dxa"/>
            <w:shd w:val="clear" w:color="auto" w:fill="D9D9D9"/>
          </w:tcPr>
          <w:p w14:paraId="1ACC9E9F" w14:textId="77777777" w:rsidR="00F36838" w:rsidRPr="00F36838" w:rsidRDefault="00F36838" w:rsidP="00F36838">
            <w:pPr>
              <w:spacing w:line="237" w:lineRule="auto"/>
              <w:ind w:left="4" w:right="25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Юридический</w:t>
            </w:r>
            <w:r w:rsidRPr="00F36838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адрес</w:t>
            </w:r>
            <w:r w:rsidRPr="00F36838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F36838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адрес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регистрации</w:t>
            </w:r>
          </w:p>
          <w:p w14:paraId="36EDF34F" w14:textId="3E0EA6C1" w:rsidR="00F36838" w:rsidRPr="00F36838" w:rsidRDefault="00F36838" w:rsidP="00F36838">
            <w:pPr>
              <w:spacing w:line="274" w:lineRule="exact"/>
              <w:ind w:left="4" w:right="25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индивидуального предпринимателя</w:t>
            </w:r>
          </w:p>
        </w:tc>
        <w:tc>
          <w:tcPr>
            <w:tcW w:w="4115" w:type="dxa"/>
            <w:gridSpan w:val="2"/>
          </w:tcPr>
          <w:p w14:paraId="619BE45B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6838" w:rsidRPr="00F36838" w14:paraId="6B202D2E" w14:textId="77777777" w:rsidTr="00555955">
        <w:trPr>
          <w:trHeight w:val="697"/>
        </w:trPr>
        <w:tc>
          <w:tcPr>
            <w:tcW w:w="426" w:type="dxa"/>
            <w:shd w:val="clear" w:color="auto" w:fill="D9D9D9"/>
          </w:tcPr>
          <w:p w14:paraId="3A96E637" w14:textId="77777777" w:rsidR="00F36838" w:rsidRPr="00F36838" w:rsidRDefault="00F36838" w:rsidP="00F3683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5.</w:t>
            </w:r>
          </w:p>
        </w:tc>
        <w:tc>
          <w:tcPr>
            <w:tcW w:w="5245" w:type="dxa"/>
            <w:shd w:val="clear" w:color="auto" w:fill="D9D9D9"/>
          </w:tcPr>
          <w:p w14:paraId="4A0AAD63" w14:textId="77777777" w:rsidR="00F36838" w:rsidRPr="00F36838" w:rsidRDefault="00F36838" w:rsidP="00F36838">
            <w:pPr>
              <w:spacing w:line="271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Адрес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2"/>
              </w:rPr>
              <w:t>фактического</w:t>
            </w:r>
            <w:proofErr w:type="spellEnd"/>
          </w:p>
          <w:p w14:paraId="16AA8DE7" w14:textId="77777777" w:rsidR="00F36838" w:rsidRPr="00F36838" w:rsidRDefault="00F36838" w:rsidP="00F36838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осуществления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деятельности</w:t>
            </w:r>
            <w:proofErr w:type="spellEnd"/>
          </w:p>
        </w:tc>
        <w:tc>
          <w:tcPr>
            <w:tcW w:w="4115" w:type="dxa"/>
            <w:gridSpan w:val="2"/>
          </w:tcPr>
          <w:p w14:paraId="28128FB7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5E2ACEDD" w14:textId="77777777" w:rsidTr="00555955">
        <w:trPr>
          <w:trHeight w:val="423"/>
        </w:trPr>
        <w:tc>
          <w:tcPr>
            <w:tcW w:w="426" w:type="dxa"/>
            <w:shd w:val="clear" w:color="auto" w:fill="D9D9D9"/>
          </w:tcPr>
          <w:p w14:paraId="4C722569" w14:textId="77777777" w:rsidR="00F36838" w:rsidRPr="00F36838" w:rsidRDefault="00F36838" w:rsidP="00F36838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 6.</w:t>
            </w:r>
          </w:p>
        </w:tc>
        <w:tc>
          <w:tcPr>
            <w:tcW w:w="5245" w:type="dxa"/>
            <w:shd w:val="clear" w:color="auto" w:fill="D9D9D9"/>
          </w:tcPr>
          <w:p w14:paraId="521215F8" w14:textId="77777777" w:rsidR="00F36838" w:rsidRPr="00F36838" w:rsidRDefault="00F36838" w:rsidP="00F36838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2"/>
              </w:rPr>
              <w:t>телефон</w:t>
            </w:r>
            <w:proofErr w:type="spellEnd"/>
          </w:p>
        </w:tc>
        <w:tc>
          <w:tcPr>
            <w:tcW w:w="4115" w:type="dxa"/>
            <w:gridSpan w:val="2"/>
          </w:tcPr>
          <w:p w14:paraId="1AE1A95B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6E6495BE" w14:textId="77777777" w:rsidTr="00555955">
        <w:trPr>
          <w:trHeight w:val="316"/>
        </w:trPr>
        <w:tc>
          <w:tcPr>
            <w:tcW w:w="426" w:type="dxa"/>
            <w:shd w:val="clear" w:color="auto" w:fill="D9D9D9"/>
          </w:tcPr>
          <w:p w14:paraId="2B4EE714" w14:textId="77777777" w:rsidR="00F36838" w:rsidRPr="00F36838" w:rsidRDefault="00F36838" w:rsidP="00F36838">
            <w:pPr>
              <w:spacing w:before="25" w:line="271" w:lineRule="exact"/>
              <w:ind w:left="12"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7.</w:t>
            </w:r>
          </w:p>
        </w:tc>
        <w:tc>
          <w:tcPr>
            <w:tcW w:w="5245" w:type="dxa"/>
            <w:shd w:val="clear" w:color="auto" w:fill="D9D9D9"/>
          </w:tcPr>
          <w:p w14:paraId="0D03A83C" w14:textId="77777777" w:rsidR="00F36838" w:rsidRPr="00F36838" w:rsidRDefault="00F36838" w:rsidP="00F36838">
            <w:pPr>
              <w:spacing w:line="273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</w:rPr>
              <w:t>e-</w:t>
            </w:r>
            <w:r w:rsidRPr="00F36838">
              <w:rPr>
                <w:rFonts w:ascii="Times New Roman" w:eastAsia="Times New Roman" w:hAnsi="Times New Roman" w:cs="Times New Roman"/>
                <w:b/>
                <w:spacing w:val="-4"/>
              </w:rPr>
              <w:t>mail</w:t>
            </w:r>
          </w:p>
        </w:tc>
        <w:tc>
          <w:tcPr>
            <w:tcW w:w="4115" w:type="dxa"/>
            <w:gridSpan w:val="2"/>
          </w:tcPr>
          <w:p w14:paraId="6059C197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627C5139" w14:textId="77777777" w:rsidTr="00555955">
        <w:trPr>
          <w:trHeight w:val="551"/>
        </w:trPr>
        <w:tc>
          <w:tcPr>
            <w:tcW w:w="426" w:type="dxa"/>
            <w:shd w:val="clear" w:color="auto" w:fill="D9D9D9"/>
          </w:tcPr>
          <w:p w14:paraId="23D19CB3" w14:textId="77777777" w:rsidR="00F36838" w:rsidRPr="00F36838" w:rsidRDefault="00F36838" w:rsidP="00F36838">
            <w:pPr>
              <w:spacing w:before="140"/>
              <w:ind w:left="12"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8.</w:t>
            </w:r>
          </w:p>
        </w:tc>
        <w:tc>
          <w:tcPr>
            <w:tcW w:w="5245" w:type="dxa"/>
            <w:shd w:val="clear" w:color="auto" w:fill="D9D9D9"/>
          </w:tcPr>
          <w:p w14:paraId="3B75507A" w14:textId="77777777" w:rsidR="00F36838" w:rsidRPr="00F36838" w:rsidRDefault="00F36838" w:rsidP="00F36838">
            <w:pPr>
              <w:spacing w:line="273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</w:rPr>
              <w:t>начала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2"/>
              </w:rPr>
              <w:t>экспортной</w:t>
            </w:r>
            <w:proofErr w:type="spellEnd"/>
          </w:p>
          <w:p w14:paraId="1E9D1CCF" w14:textId="77777777" w:rsidR="00F36838" w:rsidRPr="00F36838" w:rsidRDefault="00F36838" w:rsidP="00F36838">
            <w:pPr>
              <w:spacing w:before="2" w:line="257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деятельности</w:t>
            </w:r>
            <w:proofErr w:type="spellEnd"/>
          </w:p>
        </w:tc>
        <w:tc>
          <w:tcPr>
            <w:tcW w:w="4115" w:type="dxa"/>
            <w:gridSpan w:val="2"/>
          </w:tcPr>
          <w:p w14:paraId="0C66E56D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1721523B" w14:textId="77777777" w:rsidTr="00555955">
        <w:trPr>
          <w:trHeight w:val="706"/>
        </w:trPr>
        <w:tc>
          <w:tcPr>
            <w:tcW w:w="426" w:type="dxa"/>
            <w:shd w:val="clear" w:color="auto" w:fill="D9D9D9"/>
          </w:tcPr>
          <w:p w14:paraId="5644F49D" w14:textId="77777777" w:rsidR="00F36838" w:rsidRPr="00F36838" w:rsidRDefault="00F36838" w:rsidP="00F3683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9.</w:t>
            </w:r>
          </w:p>
        </w:tc>
        <w:tc>
          <w:tcPr>
            <w:tcW w:w="5245" w:type="dxa"/>
            <w:shd w:val="clear" w:color="auto" w:fill="D9D9D9"/>
          </w:tcPr>
          <w:p w14:paraId="2E68FD02" w14:textId="77777777" w:rsidR="00F36838" w:rsidRPr="00F36838" w:rsidRDefault="00F36838" w:rsidP="00F36838">
            <w:pPr>
              <w:ind w:left="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Основная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продукция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(услуги) предприятия, коды ТН ВЭД (при наличии):</w:t>
            </w:r>
          </w:p>
        </w:tc>
        <w:tc>
          <w:tcPr>
            <w:tcW w:w="4115" w:type="dxa"/>
            <w:gridSpan w:val="2"/>
          </w:tcPr>
          <w:p w14:paraId="0CBF04A1" w14:textId="77777777" w:rsidR="00F36838" w:rsidRPr="00F36838" w:rsidRDefault="00F36838" w:rsidP="00F36838">
            <w:pPr>
              <w:ind w:right="266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указать все основные номенклатурные группы, товарные</w:t>
            </w:r>
            <w:r w:rsidRPr="00F36838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группы,</w:t>
            </w:r>
            <w:r w:rsidRPr="00F36838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коды</w:t>
            </w:r>
            <w:r w:rsidRPr="00F36838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ТНВЭД</w:t>
            </w:r>
            <w:r w:rsidRPr="00F36838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(не</w:t>
            </w:r>
            <w:r w:rsidRPr="00F36838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менее</w:t>
            </w:r>
            <w:r w:rsidRPr="00F36838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 w:rsidRPr="00F36838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lang w:val="ru-RU"/>
              </w:rPr>
              <w:t>знаков)</w:t>
            </w:r>
          </w:p>
        </w:tc>
      </w:tr>
      <w:tr w:rsidR="00F36838" w:rsidRPr="00F36838" w14:paraId="742D9AC9" w14:textId="77777777" w:rsidTr="00555955">
        <w:trPr>
          <w:trHeight w:val="706"/>
        </w:trPr>
        <w:tc>
          <w:tcPr>
            <w:tcW w:w="426" w:type="dxa"/>
            <w:shd w:val="clear" w:color="auto" w:fill="D9D9D9"/>
          </w:tcPr>
          <w:p w14:paraId="745C6EAF" w14:textId="77777777" w:rsidR="00F36838" w:rsidRPr="00F36838" w:rsidRDefault="00F36838" w:rsidP="00F3683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10.</w:t>
            </w:r>
          </w:p>
        </w:tc>
        <w:tc>
          <w:tcPr>
            <w:tcW w:w="5245" w:type="dxa"/>
            <w:shd w:val="clear" w:color="auto" w:fill="D9D9D9"/>
          </w:tcPr>
          <w:p w14:paraId="190F13D5" w14:textId="77777777" w:rsidR="00F36838" w:rsidRPr="00F36838" w:rsidRDefault="00F36838" w:rsidP="00F36838">
            <w:pPr>
              <w:ind w:left="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Предприятие является участником программы «Сделано в Тульской области»</w:t>
            </w:r>
          </w:p>
        </w:tc>
        <w:tc>
          <w:tcPr>
            <w:tcW w:w="4115" w:type="dxa"/>
            <w:gridSpan w:val="2"/>
          </w:tcPr>
          <w:p w14:paraId="7278875A" w14:textId="77777777" w:rsidR="00F36838" w:rsidRPr="00F36838" w:rsidRDefault="00F36838" w:rsidP="00F36838">
            <w:pPr>
              <w:numPr>
                <w:ilvl w:val="0"/>
                <w:numId w:val="3"/>
              </w:numPr>
              <w:tabs>
                <w:tab w:val="left" w:pos="213"/>
              </w:tabs>
              <w:spacing w:line="273" w:lineRule="exact"/>
              <w:ind w:left="213" w:hanging="2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да</w:t>
            </w:r>
            <w:proofErr w:type="spellEnd"/>
          </w:p>
          <w:p w14:paraId="14ED71A6" w14:textId="77777777" w:rsidR="00F36838" w:rsidRPr="00F36838" w:rsidRDefault="00F36838" w:rsidP="00F36838">
            <w:pPr>
              <w:numPr>
                <w:ilvl w:val="0"/>
                <w:numId w:val="3"/>
              </w:numPr>
              <w:tabs>
                <w:tab w:val="left" w:pos="213"/>
              </w:tabs>
              <w:spacing w:line="273" w:lineRule="exact"/>
              <w:ind w:left="213" w:hanging="2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нет</w:t>
            </w:r>
            <w:proofErr w:type="spellEnd"/>
          </w:p>
        </w:tc>
      </w:tr>
      <w:tr w:rsidR="00F36838" w:rsidRPr="00F36838" w14:paraId="6440660D" w14:textId="77777777" w:rsidTr="00555955">
        <w:trPr>
          <w:trHeight w:val="642"/>
        </w:trPr>
        <w:tc>
          <w:tcPr>
            <w:tcW w:w="431" w:type="dxa"/>
            <w:vMerge w:val="restart"/>
            <w:shd w:val="clear" w:color="auto" w:fill="D9D9D9"/>
          </w:tcPr>
          <w:p w14:paraId="1497F4AD" w14:textId="77777777" w:rsidR="00F36838" w:rsidRPr="00F36838" w:rsidRDefault="00F36838" w:rsidP="00F36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11.</w:t>
            </w:r>
          </w:p>
        </w:tc>
        <w:tc>
          <w:tcPr>
            <w:tcW w:w="5240" w:type="dxa"/>
            <w:vMerge w:val="restart"/>
            <w:shd w:val="clear" w:color="auto" w:fill="D9D9D9"/>
          </w:tcPr>
          <w:p w14:paraId="24925ACE" w14:textId="77777777" w:rsidR="00F36838" w:rsidRPr="00F36838" w:rsidRDefault="00F36838" w:rsidP="00F36838">
            <w:pPr>
              <w:spacing w:before="78" w:line="271" w:lineRule="auto"/>
              <w:ind w:left="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Объем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экспорта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отгруженной продукции (услуг), </w:t>
            </w:r>
            <w:proofErr w:type="spellStart"/>
            <w:proofErr w:type="gramStart"/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указать: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в</w:t>
            </w:r>
            <w:proofErr w:type="spellEnd"/>
            <w:proofErr w:type="gramEnd"/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lang w:val="ru-RU"/>
              </w:rPr>
              <w:t>руб.</w:t>
            </w:r>
          </w:p>
        </w:tc>
        <w:tc>
          <w:tcPr>
            <w:tcW w:w="1833" w:type="dxa"/>
            <w:shd w:val="clear" w:color="auto" w:fill="D9D9D9"/>
          </w:tcPr>
          <w:p w14:paraId="1DB24F07" w14:textId="77777777" w:rsidR="00F36838" w:rsidRPr="00F36838" w:rsidRDefault="00F36838" w:rsidP="00F36838">
            <w:pPr>
              <w:spacing w:before="183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</w:t>
            </w:r>
            <w:r w:rsidRPr="00F36838">
              <w:rPr>
                <w:rFonts w:ascii="Times New Roman" w:eastAsia="Times New Roman" w:hAnsi="Times New Roman" w:cs="Times New Roman"/>
                <w:b/>
              </w:rPr>
              <w:t>в 2022</w:t>
            </w:r>
            <w:r w:rsidRPr="00F36838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4"/>
              </w:rPr>
              <w:t>году</w:t>
            </w:r>
            <w:proofErr w:type="spellEnd"/>
          </w:p>
        </w:tc>
        <w:tc>
          <w:tcPr>
            <w:tcW w:w="2282" w:type="dxa"/>
            <w:shd w:val="clear" w:color="auto" w:fill="D9D9D9"/>
          </w:tcPr>
          <w:p w14:paraId="5C8E903D" w14:textId="77777777" w:rsidR="00F36838" w:rsidRPr="00F36838" w:rsidRDefault="00F36838" w:rsidP="00F36838">
            <w:pPr>
              <w:spacing w:before="183"/>
              <w:ind w:left="887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</w:rPr>
              <w:t>в 2023</w:t>
            </w:r>
            <w:r w:rsidRPr="00F36838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4"/>
              </w:rPr>
              <w:t>году</w:t>
            </w:r>
            <w:proofErr w:type="spellEnd"/>
          </w:p>
        </w:tc>
      </w:tr>
      <w:tr w:rsidR="00F36838" w:rsidRPr="00F36838" w14:paraId="3268EFEB" w14:textId="77777777" w:rsidTr="00555955">
        <w:trPr>
          <w:trHeight w:val="717"/>
        </w:trPr>
        <w:tc>
          <w:tcPr>
            <w:tcW w:w="431" w:type="dxa"/>
            <w:vMerge/>
            <w:shd w:val="clear" w:color="auto" w:fill="D9D9D9"/>
          </w:tcPr>
          <w:p w14:paraId="1597DE29" w14:textId="77777777" w:rsidR="00F36838" w:rsidRPr="00F36838" w:rsidRDefault="00F36838" w:rsidP="00F36838">
            <w:pPr>
              <w:spacing w:before="78" w:line="271" w:lineRule="auto"/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0" w:type="dxa"/>
            <w:vMerge/>
            <w:shd w:val="clear" w:color="auto" w:fill="D9D9D9"/>
          </w:tcPr>
          <w:p w14:paraId="7E3291C6" w14:textId="77777777" w:rsidR="00F36838" w:rsidRPr="00F36838" w:rsidRDefault="00F36838" w:rsidP="00F36838">
            <w:pPr>
              <w:spacing w:before="78" w:line="271" w:lineRule="auto"/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14:paraId="750F52AF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14:paraId="67E40A38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38" w:rsidRPr="00F36838" w14:paraId="6F79C980" w14:textId="77777777" w:rsidTr="00555955">
        <w:trPr>
          <w:trHeight w:val="1073"/>
        </w:trPr>
        <w:tc>
          <w:tcPr>
            <w:tcW w:w="426" w:type="dxa"/>
            <w:shd w:val="clear" w:color="auto" w:fill="D9D9D9"/>
          </w:tcPr>
          <w:p w14:paraId="7EC8E196" w14:textId="77777777" w:rsidR="00F36838" w:rsidRPr="00F36838" w:rsidRDefault="00F36838" w:rsidP="00F36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12.</w:t>
            </w:r>
          </w:p>
        </w:tc>
        <w:tc>
          <w:tcPr>
            <w:tcW w:w="5245" w:type="dxa"/>
            <w:shd w:val="clear" w:color="auto" w:fill="D9D9D9"/>
          </w:tcPr>
          <w:p w14:paraId="7B8321D0" w14:textId="77777777" w:rsidR="00F36838" w:rsidRPr="00F36838" w:rsidRDefault="00F36838" w:rsidP="00F36838">
            <w:pPr>
              <w:spacing w:before="25" w:line="273" w:lineRule="auto"/>
              <w:ind w:left="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</w:t>
            </w:r>
            <w:r w:rsidRPr="00F36838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стран,</w:t>
            </w:r>
            <w:r w:rsidRPr="00F36838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F36838">
              <w:rPr>
                <w:rFonts w:ascii="Times New Roman" w:eastAsia="Times New Roman" w:hAnsi="Times New Roman" w:cs="Times New Roman"/>
                <w:b/>
                <w:spacing w:val="-14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которые осуществлялись экспортные поставки за период с 01.01.2023 по 31.12.2023,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единиц</w:t>
            </w:r>
          </w:p>
        </w:tc>
        <w:tc>
          <w:tcPr>
            <w:tcW w:w="4115" w:type="dxa"/>
            <w:gridSpan w:val="2"/>
          </w:tcPr>
          <w:p w14:paraId="70B51F2C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6838" w:rsidRPr="00F36838" w14:paraId="08A67CD7" w14:textId="77777777" w:rsidTr="00555955">
        <w:trPr>
          <w:trHeight w:val="1104"/>
        </w:trPr>
        <w:tc>
          <w:tcPr>
            <w:tcW w:w="426" w:type="dxa"/>
            <w:shd w:val="clear" w:color="auto" w:fill="D9D9D9"/>
          </w:tcPr>
          <w:p w14:paraId="2E3430B5" w14:textId="77777777" w:rsidR="00F36838" w:rsidRPr="00F36838" w:rsidRDefault="00F36838" w:rsidP="00F36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13.</w:t>
            </w:r>
          </w:p>
        </w:tc>
        <w:tc>
          <w:tcPr>
            <w:tcW w:w="5245" w:type="dxa"/>
            <w:shd w:val="clear" w:color="auto" w:fill="D9D9D9"/>
          </w:tcPr>
          <w:p w14:paraId="233D5750" w14:textId="77777777" w:rsidR="00F36838" w:rsidRPr="00F36838" w:rsidRDefault="00F36838" w:rsidP="00F36838">
            <w:pPr>
              <w:spacing w:before="116" w:line="264" w:lineRule="auto"/>
              <w:ind w:left="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Предприятие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имеет</w:t>
            </w:r>
            <w:r w:rsidRPr="00F36838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сайт</w:t>
            </w:r>
            <w:r w:rsidRPr="00F36838">
              <w:rPr>
                <w:rFonts w:ascii="Times New Roman" w:eastAsia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lang w:val="ru-RU"/>
              </w:rPr>
              <w:t>на иностранном языке?</w:t>
            </w:r>
          </w:p>
        </w:tc>
        <w:tc>
          <w:tcPr>
            <w:tcW w:w="4115" w:type="dxa"/>
            <w:gridSpan w:val="2"/>
          </w:tcPr>
          <w:p w14:paraId="034B5D73" w14:textId="77777777" w:rsidR="00F36838" w:rsidRPr="00F36838" w:rsidRDefault="00F36838" w:rsidP="00F36838">
            <w:pPr>
              <w:numPr>
                <w:ilvl w:val="0"/>
                <w:numId w:val="3"/>
              </w:numPr>
              <w:tabs>
                <w:tab w:val="left" w:pos="213"/>
              </w:tabs>
              <w:spacing w:line="273" w:lineRule="exact"/>
              <w:ind w:left="213" w:hanging="2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да</w:t>
            </w:r>
            <w:proofErr w:type="spellEnd"/>
          </w:p>
          <w:p w14:paraId="7D4CBFE4" w14:textId="77777777" w:rsidR="00F36838" w:rsidRPr="00F36838" w:rsidRDefault="00F36838" w:rsidP="00F36838">
            <w:pPr>
              <w:spacing w:before="5" w:line="237" w:lineRule="auto"/>
              <w:ind w:left="693" w:right="6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(при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наличии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указать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адрес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сайта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и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lang w:val="ru-RU"/>
              </w:rPr>
              <w:t>язык)</w:t>
            </w:r>
          </w:p>
          <w:p w14:paraId="046A9A1A" w14:textId="77777777" w:rsidR="00F36838" w:rsidRPr="00F36838" w:rsidRDefault="00F36838" w:rsidP="00F36838">
            <w:pPr>
              <w:numPr>
                <w:ilvl w:val="0"/>
                <w:numId w:val="3"/>
              </w:numPr>
              <w:tabs>
                <w:tab w:val="left" w:pos="211"/>
              </w:tabs>
              <w:spacing w:before="3" w:line="257" w:lineRule="exact"/>
              <w:ind w:left="211" w:hanging="2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</w:rPr>
              <w:t>нет</w:t>
            </w:r>
            <w:proofErr w:type="spellEnd"/>
          </w:p>
        </w:tc>
      </w:tr>
      <w:tr w:rsidR="00F36838" w:rsidRPr="00F36838" w14:paraId="1D964098" w14:textId="77777777" w:rsidTr="00555955">
        <w:trPr>
          <w:trHeight w:val="1809"/>
        </w:trPr>
        <w:tc>
          <w:tcPr>
            <w:tcW w:w="426" w:type="dxa"/>
            <w:shd w:val="clear" w:color="auto" w:fill="D9D9D9"/>
          </w:tcPr>
          <w:p w14:paraId="760FE9B7" w14:textId="77777777" w:rsidR="00F36838" w:rsidRPr="00F36838" w:rsidRDefault="00F36838" w:rsidP="00F3683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3683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  <w:t>14.</w:t>
            </w:r>
          </w:p>
        </w:tc>
        <w:tc>
          <w:tcPr>
            <w:tcW w:w="5245" w:type="dxa"/>
            <w:shd w:val="clear" w:color="auto" w:fill="D9D9D9"/>
          </w:tcPr>
          <w:p w14:paraId="5B8618BA" w14:textId="77777777" w:rsidR="00F36838" w:rsidRPr="00F36838" w:rsidRDefault="00F36838" w:rsidP="00F36838">
            <w:pPr>
              <w:ind w:left="4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У предприятия есть зарегистрированные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за пределами Российской Федерации права на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szCs w:val="20"/>
                <w:lang w:val="ru-RU"/>
              </w:rPr>
              <w:t>результаты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szCs w:val="20"/>
                <w:lang w:val="ru-RU"/>
              </w:rPr>
              <w:t xml:space="preserve">интеллектуальной деятельности (изобретения/патенты,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полезные модели,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szCs w:val="20"/>
                <w:lang w:val="ru-RU"/>
              </w:rPr>
              <w:t>промышленные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 образцы)</w:t>
            </w:r>
            <w:r w:rsidRPr="00F36838">
              <w:rPr>
                <w:rFonts w:ascii="Times New Roman" w:eastAsia="Times New Roman" w:hAnsi="Times New Roman" w:cs="Times New Roman"/>
                <w:b/>
                <w:spacing w:val="-11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и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товарные</w:t>
            </w:r>
            <w:r w:rsidRPr="00F36838">
              <w:rPr>
                <w:rFonts w:ascii="Times New Roman" w:eastAsia="Times New Roman" w:hAnsi="Times New Roman" w:cs="Times New Roman"/>
                <w:b/>
                <w:spacing w:val="-13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знаки, срок действия которых</w:t>
            </w:r>
            <w:r w:rsidRPr="00F36838">
              <w:rPr>
                <w:rFonts w:ascii="Times New Roman" w:eastAsia="Times New Roman" w:hAnsi="Times New Roman" w:cs="Times New Roman"/>
                <w:b/>
                <w:spacing w:val="-12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не</w:t>
            </w:r>
            <w:r w:rsidRPr="00F36838">
              <w:rPr>
                <w:rFonts w:ascii="Times New Roman" w:eastAsia="Times New Roman" w:hAnsi="Times New Roman" w:cs="Times New Roman"/>
                <w:b/>
                <w:spacing w:val="-9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истек</w:t>
            </w:r>
            <w:r w:rsidRPr="00F36838">
              <w:rPr>
                <w:rFonts w:ascii="Times New Roman" w:eastAsia="Times New Roman" w:hAnsi="Times New Roman" w:cs="Times New Roman"/>
                <w:b/>
                <w:spacing w:val="-11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на</w:t>
            </w:r>
            <w:r w:rsidRPr="00F36838">
              <w:rPr>
                <w:rFonts w:ascii="Times New Roman" w:eastAsia="Times New Roman" w:hAnsi="Times New Roman" w:cs="Times New Roman"/>
                <w:b/>
                <w:spacing w:val="-8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момент подачи настоящей </w:t>
            </w:r>
            <w:r w:rsidRPr="00F36838">
              <w:rPr>
                <w:rFonts w:ascii="Times New Roman" w:eastAsia="Times New Roman" w:hAnsi="Times New Roman" w:cs="Times New Roman"/>
                <w:b/>
                <w:spacing w:val="-2"/>
                <w:szCs w:val="20"/>
                <w:lang w:val="ru-RU"/>
              </w:rPr>
              <w:t>заявки</w:t>
            </w:r>
          </w:p>
        </w:tc>
        <w:tc>
          <w:tcPr>
            <w:tcW w:w="4115" w:type="dxa"/>
            <w:gridSpan w:val="2"/>
          </w:tcPr>
          <w:p w14:paraId="426F6C2A" w14:textId="77777777" w:rsidR="00F36838" w:rsidRPr="00F36838" w:rsidRDefault="00F36838" w:rsidP="00F36838">
            <w:pPr>
              <w:spacing w:before="16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  <w:p w14:paraId="479563DE" w14:textId="77777777" w:rsidR="00F36838" w:rsidRPr="00F36838" w:rsidRDefault="00F36838" w:rsidP="00F3683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05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  <w:t>да</w:t>
            </w:r>
            <w:proofErr w:type="spellEnd"/>
          </w:p>
          <w:p w14:paraId="492528F8" w14:textId="77777777" w:rsidR="00F36838" w:rsidRPr="00F36838" w:rsidRDefault="00F36838" w:rsidP="00F36838">
            <w:pPr>
              <w:spacing w:before="2" w:line="275" w:lineRule="exact"/>
              <w:ind w:left="7" w:right="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ru-RU"/>
              </w:rPr>
              <w:t>(при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ru-RU"/>
              </w:rPr>
              <w:t>наличии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ru-RU"/>
              </w:rPr>
              <w:t>приложить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ru-RU"/>
              </w:rPr>
              <w:t>копии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Cs w:val="20"/>
                <w:lang w:val="ru-RU"/>
              </w:rPr>
              <w:t>свидетельств)</w:t>
            </w:r>
          </w:p>
          <w:p w14:paraId="31A18C75" w14:textId="77777777" w:rsidR="00F36838" w:rsidRPr="00F36838" w:rsidRDefault="00F36838" w:rsidP="00F36838">
            <w:pPr>
              <w:numPr>
                <w:ilvl w:val="0"/>
                <w:numId w:val="2"/>
              </w:numPr>
              <w:tabs>
                <w:tab w:val="left" w:pos="211"/>
              </w:tabs>
              <w:spacing w:line="275" w:lineRule="exact"/>
              <w:ind w:left="211" w:hanging="205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  <w:t>нет</w:t>
            </w:r>
            <w:proofErr w:type="spellEnd"/>
          </w:p>
        </w:tc>
      </w:tr>
      <w:tr w:rsidR="00F36838" w:rsidRPr="00F36838" w14:paraId="3456B652" w14:textId="77777777" w:rsidTr="00555955">
        <w:trPr>
          <w:trHeight w:val="841"/>
        </w:trPr>
        <w:tc>
          <w:tcPr>
            <w:tcW w:w="426" w:type="dxa"/>
            <w:shd w:val="clear" w:color="auto" w:fill="D9D9D9"/>
          </w:tcPr>
          <w:p w14:paraId="2838C3C3" w14:textId="77777777" w:rsidR="00F36838" w:rsidRPr="00F36838" w:rsidRDefault="00F36838" w:rsidP="00F36838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  <w:t>15.</w:t>
            </w:r>
          </w:p>
        </w:tc>
        <w:tc>
          <w:tcPr>
            <w:tcW w:w="5245" w:type="dxa"/>
            <w:shd w:val="clear" w:color="auto" w:fill="D9D9D9"/>
          </w:tcPr>
          <w:p w14:paraId="24BAE0B1" w14:textId="77777777" w:rsidR="00F36838" w:rsidRPr="00F36838" w:rsidRDefault="00F36838" w:rsidP="00F36838">
            <w:pPr>
              <w:ind w:left="4" w:right="281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Действующие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на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31.12.2023 сертификаты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соответствия продукции требованиям</w:t>
            </w:r>
          </w:p>
          <w:p w14:paraId="304A9967" w14:textId="77777777" w:rsidR="00F36838" w:rsidRPr="00F36838" w:rsidRDefault="00F36838" w:rsidP="00F36838">
            <w:pPr>
              <w:spacing w:before="2" w:line="237" w:lineRule="auto"/>
              <w:ind w:left="4" w:right="152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международных</w:t>
            </w:r>
            <w:r w:rsidRPr="00F36838">
              <w:rPr>
                <w:rFonts w:ascii="Times New Roman" w:eastAsia="Times New Roman" w:hAnsi="Times New Roman" w:cs="Times New Roman"/>
                <w:b/>
                <w:spacing w:val="-15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стандартов, которые</w:t>
            </w:r>
            <w:r w:rsidRPr="00F36838">
              <w:rPr>
                <w:rFonts w:ascii="Times New Roman" w:eastAsia="Times New Roman" w:hAnsi="Times New Roman" w:cs="Times New Roman"/>
                <w:b/>
                <w:spacing w:val="-4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имеет</w:t>
            </w:r>
            <w:r w:rsidRPr="00F36838">
              <w:rPr>
                <w:rFonts w:ascii="Times New Roman" w:eastAsia="Times New Roman" w:hAnsi="Times New Roman" w:cs="Times New Roman"/>
                <w:b/>
                <w:spacing w:val="-6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предприятие</w:t>
            </w:r>
          </w:p>
        </w:tc>
        <w:tc>
          <w:tcPr>
            <w:tcW w:w="4115" w:type="dxa"/>
            <w:gridSpan w:val="2"/>
          </w:tcPr>
          <w:p w14:paraId="38EBD99D" w14:textId="77777777" w:rsidR="00F36838" w:rsidRPr="00F36838" w:rsidRDefault="00F36838" w:rsidP="00F36838">
            <w:pPr>
              <w:spacing w:before="1" w:line="153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  <w:p w14:paraId="4B0823AB" w14:textId="77777777" w:rsidR="00F36838" w:rsidRPr="00F36838" w:rsidRDefault="00F36838" w:rsidP="00F36838">
            <w:pPr>
              <w:spacing w:before="1" w:line="153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ru-RU"/>
              </w:rPr>
            </w:pP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>Перечислить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>наименования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>документов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>и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11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>их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Cs w:val="20"/>
                <w:lang w:val="ru-RU"/>
              </w:rPr>
              <w:t xml:space="preserve">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  <w:lang w:val="ru-RU"/>
              </w:rPr>
              <w:t xml:space="preserve">основные </w:t>
            </w:r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Cs w:val="20"/>
                <w:lang w:val="ru-RU"/>
              </w:rPr>
              <w:t>реквизиты.</w:t>
            </w:r>
          </w:p>
          <w:p w14:paraId="124D237A" w14:textId="77777777" w:rsidR="00F36838" w:rsidRPr="00F36838" w:rsidRDefault="00F36838" w:rsidP="00F36838">
            <w:pPr>
              <w:spacing w:line="202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Приложить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Cs w:val="20"/>
              </w:rPr>
              <w:t xml:space="preserve"> </w:t>
            </w:r>
            <w:proofErr w:type="spellStart"/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Cs w:val="20"/>
              </w:rPr>
              <w:t>копии</w:t>
            </w:r>
            <w:proofErr w:type="spellEnd"/>
            <w:r w:rsidRPr="00F36838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Cs w:val="20"/>
              </w:rPr>
              <w:t>.</w:t>
            </w:r>
          </w:p>
        </w:tc>
      </w:tr>
    </w:tbl>
    <w:p w14:paraId="7D9D27B3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08FBE9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B4D31E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246" w:firstLine="720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</w:t>
      </w:r>
      <w:r w:rsidRPr="00F36838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что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ознакомлен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</w:t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Положением</w:t>
      </w:r>
      <w:r w:rsidRPr="00F36838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</w:t>
      </w:r>
      <w:r w:rsidRPr="00F36838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полном</w:t>
      </w:r>
      <w:r w:rsidRPr="00F36838">
        <w:rPr>
          <w:rFonts w:ascii="Times New Roman" w:eastAsia="Times New Roman" w:hAnsi="Times New Roman" w:cs="Times New Roman"/>
          <w:spacing w:val="-8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объеме.</w:t>
      </w:r>
    </w:p>
    <w:p w14:paraId="5413E596" w14:textId="77777777" w:rsidR="00F36838" w:rsidRPr="00F36838" w:rsidRDefault="00F36838" w:rsidP="00F36838">
      <w:pPr>
        <w:widowControl w:val="0"/>
        <w:autoSpaceDE w:val="0"/>
        <w:autoSpaceDN w:val="0"/>
        <w:spacing w:before="55" w:after="0" w:line="240" w:lineRule="auto"/>
        <w:ind w:left="400" w:right="260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 Участник гарантирует достоверность представленной им в настоящей Заявке информации. Участник согласен с тем, что в случае, предоставления Заявки, заполненной не полностью или некорректно, Участник не будет допущен к участию в Конкурсе.</w:t>
      </w:r>
    </w:p>
    <w:p w14:paraId="1A5B9478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 Участник дает свое согласие на размещение Центром поддержки экспорта и его партнерами информации об Участнике на сайтах в сети интернет, в социальных сетях, мессенджерах, а также на различных рекламных носителях с целью информирования о Мероприятии, и пост релизах о прошедшем Мероприятии;</w:t>
      </w:r>
    </w:p>
    <w:p w14:paraId="465B856D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зарегистрирован и осуществляет деятельность на территории Тульской области в установленном порядке, а также состоят в едином реестре субъектов малого и среднего предпринимательства (https://ofd.nalog.ru/);</w:t>
      </w:r>
    </w:p>
    <w:p w14:paraId="401A8B87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экспортируют за пределы Российской Федерации товары, работы, услуги;</w:t>
      </w:r>
    </w:p>
    <w:p w14:paraId="55678738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lastRenderedPageBreak/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BB4CA0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находятся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он сам не планирует обращаться в суд для признания себя банкротом;</w:t>
      </w:r>
    </w:p>
    <w:p w14:paraId="4F779BCC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аффилирован с ЦПЭ и/или другим объектом инфраструктуры поддержки МСП на территории Российской Федерации;</w:t>
      </w:r>
    </w:p>
    <w:p w14:paraId="3AA0BCBF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375CAD8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18F3AA0C" w14:textId="77777777" w:rsidR="00F36838" w:rsidRPr="00F36838" w:rsidRDefault="00F36838" w:rsidP="00F36838">
      <w:pPr>
        <w:widowControl w:val="0"/>
        <w:autoSpaceDE w:val="0"/>
        <w:autoSpaceDN w:val="0"/>
        <w:spacing w:before="1"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√</w:t>
      </w:r>
      <w:r w:rsidRPr="00F36838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Участник</w:t>
      </w:r>
      <w:r w:rsidRPr="00F36838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подтверждает, что не является победителем конкурса «Экспортер года» по итогам 2022 года;</w:t>
      </w:r>
    </w:p>
    <w:p w14:paraId="56CF3F36" w14:textId="77777777" w:rsidR="00F36838" w:rsidRPr="00F36838" w:rsidRDefault="00F36838" w:rsidP="00F36838">
      <w:pPr>
        <w:widowControl w:val="0"/>
        <w:tabs>
          <w:tab w:val="left" w:pos="1403"/>
          <w:tab w:val="left" w:pos="2780"/>
          <w:tab w:val="left" w:pos="3733"/>
          <w:tab w:val="left" w:pos="5316"/>
          <w:tab w:val="left" w:pos="6760"/>
          <w:tab w:val="left" w:pos="8232"/>
        </w:tabs>
        <w:autoSpaceDE w:val="0"/>
        <w:autoSpaceDN w:val="0"/>
        <w:spacing w:before="1" w:after="0" w:line="288" w:lineRule="auto"/>
        <w:ind w:left="400" w:right="265" w:firstLine="566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spacing w:val="-10"/>
          <w:kern w:val="0"/>
          <w:sz w:val="18"/>
          <w:szCs w:val="18"/>
          <w14:ligatures w14:val="none"/>
        </w:rPr>
        <w:t>К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настоящей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Заявке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прилагаются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следующие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документы,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 w:rsidRPr="00F36838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подтверждающие 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достоверность указанной информации:</w:t>
      </w:r>
    </w:p>
    <w:p w14:paraId="67B8E4F0" w14:textId="77777777" w:rsidR="00F36838" w:rsidRPr="00F36838" w:rsidRDefault="00F36838" w:rsidP="00F36838">
      <w:pPr>
        <w:widowControl w:val="0"/>
        <w:numPr>
          <w:ilvl w:val="0"/>
          <w:numId w:val="1"/>
        </w:numPr>
        <w:tabs>
          <w:tab w:val="left" w:pos="609"/>
        </w:tabs>
        <w:autoSpaceDE w:val="0"/>
        <w:autoSpaceDN w:val="0"/>
        <w:spacing w:after="0" w:line="240" w:lineRule="auto"/>
        <w:ind w:left="609" w:hanging="209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к</w:t>
      </w:r>
      <w:r w:rsidRPr="00F36838">
        <w:rPr>
          <w:rFonts w:ascii="Times New Roman" w:eastAsia="Times New Roman" w:hAnsi="Times New Roman" w:cs="Times New Roman"/>
          <w:spacing w:val="-8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п.14</w:t>
      </w:r>
      <w:r w:rsidRPr="00F36838">
        <w:rPr>
          <w:rFonts w:ascii="Times New Roman" w:eastAsia="Times New Roman" w:hAnsi="Times New Roman" w:cs="Times New Roman"/>
          <w:spacing w:val="-6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–</w:t>
      </w:r>
      <w:r w:rsidRPr="00F36838">
        <w:rPr>
          <w:rFonts w:ascii="Times New Roman" w:eastAsia="Times New Roman" w:hAnsi="Times New Roman" w:cs="Times New Roman"/>
          <w:spacing w:val="-1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копии патентов,</w:t>
      </w:r>
      <w:r w:rsidRPr="00F36838">
        <w:rPr>
          <w:rFonts w:ascii="Times New Roman" w:eastAsia="Times New Roman" w:hAnsi="Times New Roman" w:cs="Times New Roman"/>
          <w:spacing w:val="2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spacing w:val="-2"/>
          <w:kern w:val="0"/>
          <w:szCs w:val="20"/>
          <w14:ligatures w14:val="none"/>
        </w:rPr>
        <w:t>свидетельств.</w:t>
      </w:r>
    </w:p>
    <w:p w14:paraId="3B33C1BA" w14:textId="17C889BB" w:rsidR="00F36838" w:rsidRPr="00F36838" w:rsidRDefault="00F36838" w:rsidP="00F36838">
      <w:pPr>
        <w:widowControl w:val="0"/>
        <w:numPr>
          <w:ilvl w:val="0"/>
          <w:numId w:val="1"/>
        </w:numPr>
        <w:tabs>
          <w:tab w:val="left" w:pos="609"/>
        </w:tabs>
        <w:autoSpaceDE w:val="0"/>
        <w:autoSpaceDN w:val="0"/>
        <w:spacing w:before="55" w:after="0" w:line="240" w:lineRule="auto"/>
        <w:ind w:left="609" w:hanging="209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к</w:t>
      </w:r>
      <w:r w:rsidRPr="00F36838">
        <w:rPr>
          <w:rFonts w:ascii="Times New Roman" w:eastAsia="Times New Roman" w:hAnsi="Times New Roman" w:cs="Times New Roman"/>
          <w:spacing w:val="-10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п.15</w:t>
      </w:r>
      <w:r w:rsidRPr="00F36838">
        <w:rPr>
          <w:rFonts w:ascii="Times New Roman" w:eastAsia="Times New Roman" w:hAnsi="Times New Roman" w:cs="Times New Roman"/>
          <w:spacing w:val="-6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– копии</w:t>
      </w:r>
      <w:r w:rsidRPr="00F36838">
        <w:rPr>
          <w:rFonts w:ascii="Times New Roman" w:eastAsia="Times New Roman" w:hAnsi="Times New Roman" w:cs="Times New Roman"/>
          <w:spacing w:val="-5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международных</w:t>
      </w:r>
      <w:r w:rsidRPr="00F36838">
        <w:rPr>
          <w:rFonts w:ascii="Times New Roman" w:eastAsia="Times New Roman" w:hAnsi="Times New Roman" w:cs="Times New Roman"/>
          <w:spacing w:val="-6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kern w:val="0"/>
          <w:szCs w:val="20"/>
          <w14:ligatures w14:val="none"/>
        </w:rPr>
        <w:t>сертификатов,</w:t>
      </w:r>
      <w:r w:rsidRPr="00F36838">
        <w:rPr>
          <w:rFonts w:ascii="Times New Roman" w:eastAsia="Times New Roman" w:hAnsi="Times New Roman" w:cs="Times New Roman"/>
          <w:spacing w:val="2"/>
          <w:kern w:val="0"/>
          <w:szCs w:val="20"/>
          <w14:ligatures w14:val="none"/>
        </w:rPr>
        <w:t xml:space="preserve"> </w:t>
      </w:r>
      <w:r w:rsidRPr="00F36838">
        <w:rPr>
          <w:rFonts w:ascii="Times New Roman" w:eastAsia="Times New Roman" w:hAnsi="Times New Roman" w:cs="Times New Roman"/>
          <w:spacing w:val="-2"/>
          <w:kern w:val="0"/>
          <w:szCs w:val="20"/>
          <w14:ligatures w14:val="none"/>
        </w:rPr>
        <w:t>разрешений.</w:t>
      </w:r>
    </w:p>
    <w:p w14:paraId="6CB438EC" w14:textId="77777777" w:rsidR="00F36838" w:rsidRPr="00F36838" w:rsidRDefault="00F36838" w:rsidP="00F36838">
      <w:pPr>
        <w:widowControl w:val="0"/>
        <w:tabs>
          <w:tab w:val="left" w:pos="609"/>
        </w:tabs>
        <w:autoSpaceDE w:val="0"/>
        <w:autoSpaceDN w:val="0"/>
        <w:spacing w:before="55" w:after="0" w:line="240" w:lineRule="auto"/>
        <w:ind w:left="609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CDE92FA" w14:textId="58F8A54D" w:rsidR="00F36838" w:rsidRP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</w:t>
      </w: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2FC33AEF" w14:textId="31B97ACE" w:rsid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</w:r>
      <w:proofErr w:type="spellStart"/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еmail</w:t>
      </w:r>
      <w:proofErr w:type="spellEnd"/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</w:r>
    </w:p>
    <w:p w14:paraId="498FC4B7" w14:textId="77777777" w:rsid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905A493" w14:textId="2279C91B" w:rsidR="00F36838" w:rsidRP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/___________________________________________________________________________________/</w:t>
      </w:r>
    </w:p>
    <w:p w14:paraId="188790F8" w14:textId="77777777" w:rsidR="00F36838" w:rsidRP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B3B0684" w14:textId="23D12D59" w:rsidR="00F36838" w:rsidRDefault="00F36838" w:rsidP="00F36838">
      <w:pPr>
        <w:widowControl w:val="0"/>
        <w:tabs>
          <w:tab w:val="left" w:pos="609"/>
        </w:tabs>
        <w:autoSpaceDE w:val="0"/>
        <w:autoSpaceDN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6838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(ФИО руководителя предприятия (индивидуального предпринимателя) полностью)</w:t>
      </w:r>
    </w:p>
    <w:p w14:paraId="5FE9A669" w14:textId="77777777" w:rsidR="00F36838" w:rsidRDefault="00F36838" w:rsidP="00F36838">
      <w:pP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FC751C3" w14:textId="2D1E66CD" w:rsidR="00F36838" w:rsidRDefault="00F36838" w:rsidP="00F36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___________________________________________________________________________________</w:t>
      </w:r>
    </w:p>
    <w:p w14:paraId="6650486A" w14:textId="560058A5" w:rsidR="00F36838" w:rsidRDefault="00F36838" w:rsidP="00F368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14:paraId="65CE3C62" w14:textId="77777777" w:rsidR="00F36838" w:rsidRPr="00F36838" w:rsidRDefault="00F36838" w:rsidP="00F3683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4E65C98" w14:textId="77777777" w:rsidR="00F36838" w:rsidRDefault="00F36838" w:rsidP="00F3683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CBD987" w14:textId="6EE6F913" w:rsidR="00F36838" w:rsidRPr="00F36838" w:rsidRDefault="00F36838" w:rsidP="00F36838">
      <w:pPr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М.П.                                                                                                 Дата заполнения: «_____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___________________2024 г.</w:t>
      </w:r>
    </w:p>
    <w:p w14:paraId="6DFE1DEB" w14:textId="4A7C53E4" w:rsidR="000024FC" w:rsidRDefault="000024FC"/>
    <w:sectPr w:rsidR="000024FC" w:rsidSect="00F3683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175"/>
    <w:multiLevelType w:val="hybridMultilevel"/>
    <w:tmpl w:val="3224E478"/>
    <w:lvl w:ilvl="0" w:tplc="7F30C57E">
      <w:numFmt w:val="bullet"/>
      <w:lvlText w:val="□"/>
      <w:lvlJc w:val="left"/>
      <w:pPr>
        <w:ind w:left="2894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CE0544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2" w:tplc="68946C42">
      <w:numFmt w:val="bullet"/>
      <w:lvlText w:val="•"/>
      <w:lvlJc w:val="left"/>
      <w:pPr>
        <w:ind w:left="3483" w:hanging="207"/>
      </w:pPr>
      <w:rPr>
        <w:rFonts w:hint="default"/>
        <w:lang w:val="ru-RU" w:eastAsia="en-US" w:bidi="ar-SA"/>
      </w:rPr>
    </w:lvl>
    <w:lvl w:ilvl="3" w:tplc="AE56C750">
      <w:numFmt w:val="bullet"/>
      <w:lvlText w:val="•"/>
      <w:lvlJc w:val="left"/>
      <w:pPr>
        <w:ind w:left="3774" w:hanging="207"/>
      </w:pPr>
      <w:rPr>
        <w:rFonts w:hint="default"/>
        <w:lang w:val="ru-RU" w:eastAsia="en-US" w:bidi="ar-SA"/>
      </w:rPr>
    </w:lvl>
    <w:lvl w:ilvl="4" w:tplc="D2280224">
      <w:numFmt w:val="bullet"/>
      <w:lvlText w:val="•"/>
      <w:lvlJc w:val="left"/>
      <w:pPr>
        <w:ind w:left="4066" w:hanging="207"/>
      </w:pPr>
      <w:rPr>
        <w:rFonts w:hint="default"/>
        <w:lang w:val="ru-RU" w:eastAsia="en-US" w:bidi="ar-SA"/>
      </w:rPr>
    </w:lvl>
    <w:lvl w:ilvl="5" w:tplc="A044EFDE">
      <w:numFmt w:val="bullet"/>
      <w:lvlText w:val="•"/>
      <w:lvlJc w:val="left"/>
      <w:pPr>
        <w:ind w:left="4357" w:hanging="207"/>
      </w:pPr>
      <w:rPr>
        <w:rFonts w:hint="default"/>
        <w:lang w:val="ru-RU" w:eastAsia="en-US" w:bidi="ar-SA"/>
      </w:rPr>
    </w:lvl>
    <w:lvl w:ilvl="6" w:tplc="9746C3BE">
      <w:numFmt w:val="bullet"/>
      <w:lvlText w:val="•"/>
      <w:lvlJc w:val="left"/>
      <w:pPr>
        <w:ind w:left="4649" w:hanging="207"/>
      </w:pPr>
      <w:rPr>
        <w:rFonts w:hint="default"/>
        <w:lang w:val="ru-RU" w:eastAsia="en-US" w:bidi="ar-SA"/>
      </w:rPr>
    </w:lvl>
    <w:lvl w:ilvl="7" w:tplc="CEEA7ACC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  <w:lvl w:ilvl="8" w:tplc="6960E032">
      <w:numFmt w:val="bullet"/>
      <w:lvlText w:val="•"/>
      <w:lvlJc w:val="left"/>
      <w:pPr>
        <w:ind w:left="5232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50870E78"/>
    <w:multiLevelType w:val="hybridMultilevel"/>
    <w:tmpl w:val="776E33CE"/>
    <w:lvl w:ilvl="0" w:tplc="F2BCB79E">
      <w:numFmt w:val="bullet"/>
      <w:lvlText w:val="□"/>
      <w:lvlJc w:val="left"/>
      <w:pPr>
        <w:ind w:left="4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2C5BC6">
      <w:numFmt w:val="bullet"/>
      <w:lvlText w:val="•"/>
      <w:lvlJc w:val="left"/>
      <w:pPr>
        <w:ind w:left="1390" w:hanging="312"/>
      </w:pPr>
      <w:rPr>
        <w:rFonts w:hint="default"/>
        <w:lang w:val="ru-RU" w:eastAsia="en-US" w:bidi="ar-SA"/>
      </w:rPr>
    </w:lvl>
    <w:lvl w:ilvl="2" w:tplc="15EC879A">
      <w:numFmt w:val="bullet"/>
      <w:lvlText w:val="•"/>
      <w:lvlJc w:val="left"/>
      <w:pPr>
        <w:ind w:left="2381" w:hanging="312"/>
      </w:pPr>
      <w:rPr>
        <w:rFonts w:hint="default"/>
        <w:lang w:val="ru-RU" w:eastAsia="en-US" w:bidi="ar-SA"/>
      </w:rPr>
    </w:lvl>
    <w:lvl w:ilvl="3" w:tplc="9656D69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A5123F04">
      <w:numFmt w:val="bullet"/>
      <w:lvlText w:val="•"/>
      <w:lvlJc w:val="left"/>
      <w:pPr>
        <w:ind w:left="4363" w:hanging="312"/>
      </w:pPr>
      <w:rPr>
        <w:rFonts w:hint="default"/>
        <w:lang w:val="ru-RU" w:eastAsia="en-US" w:bidi="ar-SA"/>
      </w:rPr>
    </w:lvl>
    <w:lvl w:ilvl="5" w:tplc="C9C8730E">
      <w:numFmt w:val="bullet"/>
      <w:lvlText w:val="•"/>
      <w:lvlJc w:val="left"/>
      <w:pPr>
        <w:ind w:left="5354" w:hanging="312"/>
      </w:pPr>
      <w:rPr>
        <w:rFonts w:hint="default"/>
        <w:lang w:val="ru-RU" w:eastAsia="en-US" w:bidi="ar-SA"/>
      </w:rPr>
    </w:lvl>
    <w:lvl w:ilvl="6" w:tplc="4A5868B6">
      <w:numFmt w:val="bullet"/>
      <w:lvlText w:val="•"/>
      <w:lvlJc w:val="left"/>
      <w:pPr>
        <w:ind w:left="6345" w:hanging="312"/>
      </w:pPr>
      <w:rPr>
        <w:rFonts w:hint="default"/>
        <w:lang w:val="ru-RU" w:eastAsia="en-US" w:bidi="ar-SA"/>
      </w:rPr>
    </w:lvl>
    <w:lvl w:ilvl="7" w:tplc="7E6EB8E0">
      <w:numFmt w:val="bullet"/>
      <w:lvlText w:val="•"/>
      <w:lvlJc w:val="left"/>
      <w:pPr>
        <w:ind w:left="7336" w:hanging="312"/>
      </w:pPr>
      <w:rPr>
        <w:rFonts w:hint="default"/>
        <w:lang w:val="ru-RU" w:eastAsia="en-US" w:bidi="ar-SA"/>
      </w:rPr>
    </w:lvl>
    <w:lvl w:ilvl="8" w:tplc="F6D4BC20">
      <w:numFmt w:val="bullet"/>
      <w:lvlText w:val="•"/>
      <w:lvlJc w:val="left"/>
      <w:pPr>
        <w:ind w:left="8327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641F35BF"/>
    <w:multiLevelType w:val="hybridMultilevel"/>
    <w:tmpl w:val="4796B560"/>
    <w:lvl w:ilvl="0" w:tplc="C7B4D540">
      <w:numFmt w:val="bullet"/>
      <w:lvlText w:val="□"/>
      <w:lvlJc w:val="left"/>
      <w:pPr>
        <w:ind w:left="2894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1E42B0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2" w:tplc="B520090E">
      <w:numFmt w:val="bullet"/>
      <w:lvlText w:val="•"/>
      <w:lvlJc w:val="left"/>
      <w:pPr>
        <w:ind w:left="3483" w:hanging="207"/>
      </w:pPr>
      <w:rPr>
        <w:rFonts w:hint="default"/>
        <w:lang w:val="ru-RU" w:eastAsia="en-US" w:bidi="ar-SA"/>
      </w:rPr>
    </w:lvl>
    <w:lvl w:ilvl="3" w:tplc="AF7E1194">
      <w:numFmt w:val="bullet"/>
      <w:lvlText w:val="•"/>
      <w:lvlJc w:val="left"/>
      <w:pPr>
        <w:ind w:left="3774" w:hanging="207"/>
      </w:pPr>
      <w:rPr>
        <w:rFonts w:hint="default"/>
        <w:lang w:val="ru-RU" w:eastAsia="en-US" w:bidi="ar-SA"/>
      </w:rPr>
    </w:lvl>
    <w:lvl w:ilvl="4" w:tplc="A9B410BE">
      <w:numFmt w:val="bullet"/>
      <w:lvlText w:val="•"/>
      <w:lvlJc w:val="left"/>
      <w:pPr>
        <w:ind w:left="4066" w:hanging="207"/>
      </w:pPr>
      <w:rPr>
        <w:rFonts w:hint="default"/>
        <w:lang w:val="ru-RU" w:eastAsia="en-US" w:bidi="ar-SA"/>
      </w:rPr>
    </w:lvl>
    <w:lvl w:ilvl="5" w:tplc="CC1E1626">
      <w:numFmt w:val="bullet"/>
      <w:lvlText w:val="•"/>
      <w:lvlJc w:val="left"/>
      <w:pPr>
        <w:ind w:left="4357" w:hanging="207"/>
      </w:pPr>
      <w:rPr>
        <w:rFonts w:hint="default"/>
        <w:lang w:val="ru-RU" w:eastAsia="en-US" w:bidi="ar-SA"/>
      </w:rPr>
    </w:lvl>
    <w:lvl w:ilvl="6" w:tplc="F8F696D6">
      <w:numFmt w:val="bullet"/>
      <w:lvlText w:val="•"/>
      <w:lvlJc w:val="left"/>
      <w:pPr>
        <w:ind w:left="4649" w:hanging="207"/>
      </w:pPr>
      <w:rPr>
        <w:rFonts w:hint="default"/>
        <w:lang w:val="ru-RU" w:eastAsia="en-US" w:bidi="ar-SA"/>
      </w:rPr>
    </w:lvl>
    <w:lvl w:ilvl="7" w:tplc="1BC26A2E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  <w:lvl w:ilvl="8" w:tplc="FB7C664A">
      <w:numFmt w:val="bullet"/>
      <w:lvlText w:val="•"/>
      <w:lvlJc w:val="left"/>
      <w:pPr>
        <w:ind w:left="5232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684F633A"/>
    <w:multiLevelType w:val="hybridMultilevel"/>
    <w:tmpl w:val="CC08F24A"/>
    <w:lvl w:ilvl="0" w:tplc="A73C5ACE">
      <w:numFmt w:val="bullet"/>
      <w:lvlText w:val="□"/>
      <w:lvlJc w:val="left"/>
      <w:pPr>
        <w:ind w:left="40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4EFCB8">
      <w:numFmt w:val="bullet"/>
      <w:lvlText w:val="•"/>
      <w:lvlJc w:val="left"/>
      <w:pPr>
        <w:ind w:left="1390" w:hanging="211"/>
      </w:pPr>
      <w:rPr>
        <w:rFonts w:hint="default"/>
        <w:lang w:val="ru-RU" w:eastAsia="en-US" w:bidi="ar-SA"/>
      </w:rPr>
    </w:lvl>
    <w:lvl w:ilvl="2" w:tplc="AA2A8D5A">
      <w:numFmt w:val="bullet"/>
      <w:lvlText w:val="•"/>
      <w:lvlJc w:val="left"/>
      <w:pPr>
        <w:ind w:left="2381" w:hanging="211"/>
      </w:pPr>
      <w:rPr>
        <w:rFonts w:hint="default"/>
        <w:lang w:val="ru-RU" w:eastAsia="en-US" w:bidi="ar-SA"/>
      </w:rPr>
    </w:lvl>
    <w:lvl w:ilvl="3" w:tplc="1EECA4E0">
      <w:numFmt w:val="bullet"/>
      <w:lvlText w:val="•"/>
      <w:lvlJc w:val="left"/>
      <w:pPr>
        <w:ind w:left="3372" w:hanging="211"/>
      </w:pPr>
      <w:rPr>
        <w:rFonts w:hint="default"/>
        <w:lang w:val="ru-RU" w:eastAsia="en-US" w:bidi="ar-SA"/>
      </w:rPr>
    </w:lvl>
    <w:lvl w:ilvl="4" w:tplc="C3844938">
      <w:numFmt w:val="bullet"/>
      <w:lvlText w:val="•"/>
      <w:lvlJc w:val="left"/>
      <w:pPr>
        <w:ind w:left="4363" w:hanging="211"/>
      </w:pPr>
      <w:rPr>
        <w:rFonts w:hint="default"/>
        <w:lang w:val="ru-RU" w:eastAsia="en-US" w:bidi="ar-SA"/>
      </w:rPr>
    </w:lvl>
    <w:lvl w:ilvl="5" w:tplc="36140F28">
      <w:numFmt w:val="bullet"/>
      <w:lvlText w:val="•"/>
      <w:lvlJc w:val="left"/>
      <w:pPr>
        <w:ind w:left="5354" w:hanging="211"/>
      </w:pPr>
      <w:rPr>
        <w:rFonts w:hint="default"/>
        <w:lang w:val="ru-RU" w:eastAsia="en-US" w:bidi="ar-SA"/>
      </w:rPr>
    </w:lvl>
    <w:lvl w:ilvl="6" w:tplc="B5C6164C">
      <w:numFmt w:val="bullet"/>
      <w:lvlText w:val="•"/>
      <w:lvlJc w:val="left"/>
      <w:pPr>
        <w:ind w:left="6345" w:hanging="211"/>
      </w:pPr>
      <w:rPr>
        <w:rFonts w:hint="default"/>
        <w:lang w:val="ru-RU" w:eastAsia="en-US" w:bidi="ar-SA"/>
      </w:rPr>
    </w:lvl>
    <w:lvl w:ilvl="7" w:tplc="D86682FC">
      <w:numFmt w:val="bullet"/>
      <w:lvlText w:val="•"/>
      <w:lvlJc w:val="left"/>
      <w:pPr>
        <w:ind w:left="7336" w:hanging="211"/>
      </w:pPr>
      <w:rPr>
        <w:rFonts w:hint="default"/>
        <w:lang w:val="ru-RU" w:eastAsia="en-US" w:bidi="ar-SA"/>
      </w:rPr>
    </w:lvl>
    <w:lvl w:ilvl="8" w:tplc="74F0A052">
      <w:numFmt w:val="bullet"/>
      <w:lvlText w:val="•"/>
      <w:lvlJc w:val="left"/>
      <w:pPr>
        <w:ind w:left="8327" w:hanging="211"/>
      </w:pPr>
      <w:rPr>
        <w:rFonts w:hint="default"/>
        <w:lang w:val="ru-RU" w:eastAsia="en-US" w:bidi="ar-SA"/>
      </w:rPr>
    </w:lvl>
  </w:abstractNum>
  <w:num w:numId="1" w16cid:durableId="10302289">
    <w:abstractNumId w:val="3"/>
  </w:num>
  <w:num w:numId="2" w16cid:durableId="1725713189">
    <w:abstractNumId w:val="0"/>
  </w:num>
  <w:num w:numId="3" w16cid:durableId="1091043531">
    <w:abstractNumId w:val="2"/>
  </w:num>
  <w:num w:numId="4" w16cid:durableId="85900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74"/>
    <w:rsid w:val="000024FC"/>
    <w:rsid w:val="0089714B"/>
    <w:rsid w:val="00CA3DB3"/>
    <w:rsid w:val="00CE3A74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23E"/>
  <w15:chartTrackingRefBased/>
  <w15:docId w15:val="{35F382EC-A358-45B7-8B9F-6E5758DB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Дарья Буздина</cp:lastModifiedBy>
  <cp:revision>2</cp:revision>
  <dcterms:created xsi:type="dcterms:W3CDTF">2024-02-20T11:47:00Z</dcterms:created>
  <dcterms:modified xsi:type="dcterms:W3CDTF">2024-02-20T11:47:00Z</dcterms:modified>
</cp:coreProperties>
</file>