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F841" w14:textId="77777777" w:rsidR="005515FB" w:rsidRPr="001C3E46" w:rsidRDefault="005515FB" w:rsidP="005515FB">
      <w:pPr>
        <w:widowControl w:val="0"/>
        <w:autoSpaceDE w:val="0"/>
        <w:autoSpaceDN w:val="0"/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1143B0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Для исполнителей нерезидентов Российской Федерации</w:t>
      </w:r>
    </w:p>
    <w:p w14:paraId="2F7D92FB" w14:textId="77777777" w:rsidR="005515FB" w:rsidRPr="001C3E46" w:rsidRDefault="005515FB" w:rsidP="005515FB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F7C77F4" w14:textId="77777777" w:rsidR="005515FB" w:rsidRPr="001C3E46" w:rsidRDefault="005515FB" w:rsidP="005515FB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512C47F" w14:textId="77777777" w:rsidR="005515FB" w:rsidRPr="001C3E46" w:rsidRDefault="005515FB" w:rsidP="005515FB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Исх. №_______ «____» _______20__г.</w:t>
      </w:r>
    </w:p>
    <w:p w14:paraId="1C093BE4" w14:textId="77777777" w:rsidR="005515FB" w:rsidRPr="001C3E46" w:rsidRDefault="005515FB" w:rsidP="00551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5515FB" w:rsidRPr="001C3E46" w14:paraId="71C08682" w14:textId="77777777" w:rsidTr="00FA60CA">
        <w:trPr>
          <w:jc w:val="center"/>
        </w:trPr>
        <w:tc>
          <w:tcPr>
            <w:tcW w:w="4253" w:type="dxa"/>
          </w:tcPr>
          <w:p w14:paraId="294B680E" w14:textId="77777777" w:rsidR="005515FB" w:rsidRPr="001C3E46" w:rsidRDefault="005515FB" w:rsidP="00FA60CA">
            <w:pPr>
              <w:rPr>
                <w:b/>
              </w:rPr>
            </w:pPr>
          </w:p>
        </w:tc>
        <w:tc>
          <w:tcPr>
            <w:tcW w:w="5092" w:type="dxa"/>
          </w:tcPr>
          <w:p w14:paraId="4CE3ACD7" w14:textId="77777777" w:rsidR="005515FB" w:rsidRPr="001C3E46" w:rsidRDefault="005515FB" w:rsidP="00FA60CA">
            <w:pPr>
              <w:rPr>
                <w:rFonts w:ascii="Times New Roman" w:hAnsi="Times New Roman" w:cs="Times New Roman"/>
                <w:b/>
              </w:rPr>
            </w:pPr>
            <w:r w:rsidRPr="001C3E46">
              <w:rPr>
                <w:rFonts w:ascii="Times New Roman" w:hAnsi="Times New Roman" w:cs="Times New Roman"/>
                <w:b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556A8015" w14:textId="77777777" w:rsidR="005515FB" w:rsidRPr="001C3E46" w:rsidRDefault="005515FB" w:rsidP="00FA60CA">
            <w:pPr>
              <w:rPr>
                <w:b/>
              </w:rPr>
            </w:pPr>
            <w:r w:rsidRPr="001C3E46">
              <w:rPr>
                <w:rFonts w:ascii="Times New Roman" w:hAnsi="Times New Roman" w:cs="Times New Roman"/>
                <w:b/>
              </w:rPr>
              <w:t>Медведевой Дарье Николаевне</w:t>
            </w:r>
          </w:p>
        </w:tc>
      </w:tr>
    </w:tbl>
    <w:p w14:paraId="01F5241D" w14:textId="77777777" w:rsidR="005515FB" w:rsidRPr="001C3E46" w:rsidRDefault="005515FB" w:rsidP="00551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4771BD1" w14:textId="77777777" w:rsidR="005515FB" w:rsidRPr="001C3E46" w:rsidRDefault="005515FB" w:rsidP="005515F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C3E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КОММЕРЧЕСКОЕ ПРЕДЛОЖЕНИЕ</w:t>
      </w:r>
    </w:p>
    <w:p w14:paraId="5872EC01" w14:textId="77777777" w:rsidR="005515FB" w:rsidRPr="001C3E46" w:rsidRDefault="005515FB" w:rsidP="00551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BD4D35B" w14:textId="77777777" w:rsidR="005515FB" w:rsidRPr="001C3E46" w:rsidRDefault="005515FB" w:rsidP="005515F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1C3E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на участие в выборе исполнител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я</w:t>
      </w:r>
      <w:r w:rsidRPr="001C3E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на выполнение работ (услуг) в рамках реализации мероприятия «Развитие экспорта» государственной программы Тульской области «Улучшение инвестиционного климата области»</w:t>
      </w:r>
    </w:p>
    <w:tbl>
      <w:tblPr>
        <w:tblStyle w:val="1"/>
        <w:tblW w:w="9901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37"/>
        <w:gridCol w:w="1675"/>
        <w:gridCol w:w="72"/>
        <w:gridCol w:w="3999"/>
        <w:gridCol w:w="18"/>
      </w:tblGrid>
      <w:tr w:rsidR="005515FB" w:rsidRPr="001C3E46" w14:paraId="0E565746" w14:textId="77777777" w:rsidTr="00926A6E">
        <w:trPr>
          <w:gridAfter w:val="1"/>
          <w:wAfter w:w="18" w:type="dxa"/>
          <w:trHeight w:val="183"/>
        </w:trPr>
        <w:tc>
          <w:tcPr>
            <w:tcW w:w="4137" w:type="dxa"/>
          </w:tcPr>
          <w:p w14:paraId="3EBD209A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5746" w:type="dxa"/>
            <w:gridSpan w:val="3"/>
          </w:tcPr>
          <w:p w14:paraId="789885EA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43AFB31D" w14:textId="77777777" w:rsidTr="00926A6E">
        <w:trPr>
          <w:gridAfter w:val="1"/>
          <w:wAfter w:w="18" w:type="dxa"/>
          <w:trHeight w:val="389"/>
        </w:trPr>
        <w:tc>
          <w:tcPr>
            <w:tcW w:w="4137" w:type="dxa"/>
          </w:tcPr>
          <w:p w14:paraId="215ED63F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ИНН, КПП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КИО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  <w:p w14:paraId="4E4E031B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46" w:type="dxa"/>
            <w:gridSpan w:val="3"/>
          </w:tcPr>
          <w:p w14:paraId="21DA02F2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6A16B6D3" w14:textId="77777777" w:rsidTr="00926A6E">
        <w:trPr>
          <w:gridAfter w:val="1"/>
          <w:wAfter w:w="18" w:type="dxa"/>
          <w:trHeight w:val="365"/>
        </w:trPr>
        <w:tc>
          <w:tcPr>
            <w:tcW w:w="4137" w:type="dxa"/>
          </w:tcPr>
          <w:p w14:paraId="46773807" w14:textId="77777777" w:rsidR="005515FB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</w:t>
            </w:r>
          </w:p>
          <w:p w14:paraId="66AD2BDF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6" w:type="dxa"/>
            <w:gridSpan w:val="3"/>
          </w:tcPr>
          <w:p w14:paraId="1C790738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13801FD8" w14:textId="77777777" w:rsidTr="00926A6E">
        <w:trPr>
          <w:gridAfter w:val="1"/>
          <w:wAfter w:w="18" w:type="dxa"/>
          <w:trHeight w:val="378"/>
        </w:trPr>
        <w:tc>
          <w:tcPr>
            <w:tcW w:w="4137" w:type="dxa"/>
          </w:tcPr>
          <w:p w14:paraId="0470A16F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746" w:type="dxa"/>
            <w:gridSpan w:val="3"/>
          </w:tcPr>
          <w:p w14:paraId="6FEDDE90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285861E3" w14:textId="77777777" w:rsidTr="00926A6E">
        <w:trPr>
          <w:gridAfter w:val="1"/>
          <w:wAfter w:w="18" w:type="dxa"/>
          <w:trHeight w:val="194"/>
        </w:trPr>
        <w:tc>
          <w:tcPr>
            <w:tcW w:w="4137" w:type="dxa"/>
          </w:tcPr>
          <w:p w14:paraId="355259BE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746" w:type="dxa"/>
            <w:gridSpan w:val="3"/>
          </w:tcPr>
          <w:p w14:paraId="3349914F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79030B0E" w14:textId="77777777" w:rsidTr="00926A6E">
        <w:trPr>
          <w:gridAfter w:val="1"/>
          <w:wAfter w:w="18" w:type="dxa"/>
          <w:trHeight w:val="183"/>
        </w:trPr>
        <w:tc>
          <w:tcPr>
            <w:tcW w:w="4137" w:type="dxa"/>
          </w:tcPr>
          <w:p w14:paraId="61B0014D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Электронная почта (</w:t>
            </w:r>
            <w:r w:rsidRPr="001C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5746" w:type="dxa"/>
            <w:gridSpan w:val="3"/>
          </w:tcPr>
          <w:p w14:paraId="382EDDE2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20D30E6A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04CBFDC4" w14:textId="77777777" w:rsidR="005515FB" w:rsidRPr="001C3E46" w:rsidRDefault="005515FB" w:rsidP="005515F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Извещение, </w:t>
            </w:r>
            <w:r w:rsidRPr="001C3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5515FB" w:rsidRPr="001C3E46" w14:paraId="3CE10728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5BDCB38D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№               от </w:t>
            </w:r>
          </w:p>
        </w:tc>
      </w:tr>
      <w:tr w:rsidR="005515FB" w:rsidRPr="001C3E46" w14:paraId="65A91C00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1FDC68B1" w14:textId="77777777" w:rsidR="005515FB" w:rsidRPr="001C3E46" w:rsidRDefault="005515FB" w:rsidP="005515F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оказываемых услуг </w:t>
            </w:r>
            <w:r w:rsidRPr="001C3E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(заполнить в соответствии с извещением п. 2 «Наименование мероприятия»)</w:t>
            </w:r>
          </w:p>
        </w:tc>
      </w:tr>
      <w:tr w:rsidR="005515FB" w:rsidRPr="001C3E46" w14:paraId="6894A2DA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23A413B4" w14:textId="573A4F6D" w:rsidR="005515FB" w:rsidRPr="001C3E46" w:rsidRDefault="001D1717" w:rsidP="008532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CF0423">
              <w:rPr>
                <w:rFonts w:ascii="Times New Roman" w:hAnsi="Times New Roman"/>
                <w:sz w:val="20"/>
                <w:szCs w:val="20"/>
              </w:rPr>
              <w:t xml:space="preserve">Организация участия субъектов поддержки на коллективном стенде в выставочно-ярмарочном мероприятии - Международная промышленная выставка «ИННОПРОМ. </w:t>
            </w:r>
            <w:bookmarkStart w:id="0" w:name="_Hlk85812239"/>
            <w:r w:rsidRPr="00CF0423">
              <w:rPr>
                <w:rFonts w:ascii="Times New Roman" w:hAnsi="Times New Roman"/>
                <w:sz w:val="20"/>
                <w:szCs w:val="20"/>
              </w:rPr>
              <w:t xml:space="preserve">Беларусь» в </w:t>
            </w:r>
            <w:bookmarkEnd w:id="0"/>
            <w:r w:rsidRPr="00CF0423">
              <w:rPr>
                <w:rFonts w:ascii="Times New Roman" w:hAnsi="Times New Roman"/>
                <w:sz w:val="20"/>
                <w:szCs w:val="20"/>
              </w:rPr>
              <w:t>г. Минск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49D">
              <w:rPr>
                <w:rFonts w:ascii="Times New Roman" w:hAnsi="Times New Roman"/>
                <w:sz w:val="20"/>
                <w:szCs w:val="20"/>
              </w:rPr>
              <w:t>29 сентября – 1 октября 2025.</w:t>
            </w:r>
          </w:p>
        </w:tc>
      </w:tr>
      <w:tr w:rsidR="005515FB" w:rsidRPr="001C3E46" w14:paraId="734C464F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29386375" w14:textId="77777777" w:rsidR="005515FB" w:rsidRPr="001C3E46" w:rsidRDefault="005515FB" w:rsidP="005515F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5515FB" w:rsidRPr="001C3E46" w14:paraId="31879ABE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5032377D" w14:textId="63124F46" w:rsidR="005515FB" w:rsidRPr="001C3E46" w:rsidRDefault="001731D4" w:rsidP="00FA60CA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д</w:t>
            </w:r>
            <w:r w:rsidR="001D1717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 </w:t>
            </w:r>
            <w:r w:rsidR="001D17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03.10.</w:t>
            </w:r>
            <w:r w:rsidR="001D1717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202</w:t>
            </w:r>
            <w:r w:rsidR="001D17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5</w:t>
            </w:r>
            <w:r w:rsidR="001D1717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(включительно)</w:t>
            </w:r>
          </w:p>
        </w:tc>
      </w:tr>
      <w:tr w:rsidR="005515FB" w:rsidRPr="001C3E46" w14:paraId="7D05F7D0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3A4826D1" w14:textId="77777777" w:rsidR="005515FB" w:rsidRPr="001C3E46" w:rsidRDefault="005515FB" w:rsidP="005515F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CA7A3A" w:rsidRPr="001C3E46" w14:paraId="5EEBBE41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461"/>
          <w:jc w:val="center"/>
        </w:trPr>
        <w:tc>
          <w:tcPr>
            <w:tcW w:w="9883" w:type="dxa"/>
            <w:gridSpan w:val="4"/>
            <w:vAlign w:val="center"/>
          </w:tcPr>
          <w:p w14:paraId="363ED1F7" w14:textId="77777777" w:rsidR="001D1717" w:rsidRDefault="001D1717" w:rsidP="001D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296A4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Застройка стенда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(Е1)</w:t>
            </w:r>
          </w:p>
          <w:p w14:paraId="2309B5AB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Застраиваемая площадь 1</w:t>
            </w:r>
            <w:r>
              <w:rPr>
                <w:rFonts w:ascii="PT Astra Serif" w:hAnsi="PT Astra Serif"/>
                <w:sz w:val="20"/>
              </w:rPr>
              <w:t>1</w:t>
            </w:r>
            <w:r w:rsidRPr="00430A54">
              <w:rPr>
                <w:rFonts w:ascii="PT Astra Serif" w:hAnsi="PT Astra Serif"/>
                <w:sz w:val="20"/>
              </w:rPr>
              <w:t>0 кв.м.</w:t>
            </w:r>
          </w:p>
          <w:p w14:paraId="468B18CB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Возводимый стенд должен состоять из следующих зон:</w:t>
            </w:r>
          </w:p>
          <w:p w14:paraId="6142FC03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- зона ресепшн;</w:t>
            </w:r>
          </w:p>
          <w:p w14:paraId="61CAD7E1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- зона подписания соглашений;</w:t>
            </w:r>
          </w:p>
          <w:p w14:paraId="3DC8B5F2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- открытая зона для B2B переговоров;</w:t>
            </w:r>
          </w:p>
          <w:p w14:paraId="57F8CB45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- закрытая переговорная комната;</w:t>
            </w:r>
          </w:p>
          <w:p w14:paraId="7E9B0568" w14:textId="381D7912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 xml:space="preserve">- зоны презентации (для </w:t>
            </w:r>
            <w:r>
              <w:rPr>
                <w:rFonts w:ascii="PT Astra Serif" w:hAnsi="PT Astra Serif"/>
                <w:sz w:val="20"/>
              </w:rPr>
              <w:t xml:space="preserve">7 </w:t>
            </w:r>
            <w:proofErr w:type="spellStart"/>
            <w:r w:rsidR="0078679D">
              <w:rPr>
                <w:rFonts w:ascii="PT Astra Serif" w:hAnsi="PT Astra Serif"/>
                <w:sz w:val="20"/>
              </w:rPr>
              <w:t>со</w:t>
            </w:r>
            <w:r w:rsidRPr="00430A54">
              <w:rPr>
                <w:rFonts w:ascii="PT Astra Serif" w:hAnsi="PT Astra Serif"/>
                <w:sz w:val="20"/>
              </w:rPr>
              <w:t>экспонентов</w:t>
            </w:r>
            <w:proofErr w:type="spellEnd"/>
            <w:r w:rsidRPr="00430A54">
              <w:rPr>
                <w:rFonts w:ascii="PT Astra Serif" w:hAnsi="PT Astra Serif"/>
                <w:sz w:val="20"/>
              </w:rPr>
              <w:t>);</w:t>
            </w:r>
          </w:p>
          <w:p w14:paraId="1C2B63D7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- подсобное помещение;</w:t>
            </w:r>
          </w:p>
          <w:p w14:paraId="47A1E8BA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</w:p>
          <w:p w14:paraId="2969F533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Исполнитель обязан обеспечить:</w:t>
            </w:r>
            <w:r w:rsidRPr="00430A54">
              <w:rPr>
                <w:rFonts w:ascii="PT Astra Serif" w:hAnsi="PT Astra Serif"/>
                <w:sz w:val="20"/>
              </w:rPr>
              <w:br/>
              <w:t>– соответствие внешнего вида выставочной экспозиции дизайн-макету, предоставленному Заказчиком;</w:t>
            </w:r>
            <w:r w:rsidRPr="00430A54">
              <w:rPr>
                <w:rFonts w:ascii="PT Astra Serif" w:hAnsi="PT Astra Serif"/>
                <w:sz w:val="20"/>
              </w:rPr>
              <w:br/>
              <w:t>– согласование и контроль проектно-технической документации с Оператором Мероприятия;</w:t>
            </w:r>
            <w:r w:rsidRPr="00430A54">
              <w:rPr>
                <w:rFonts w:ascii="PT Astra Serif" w:hAnsi="PT Astra Serif"/>
                <w:sz w:val="20"/>
              </w:rPr>
              <w:br/>
              <w:t>– получение разрешительных документов от специалистов по противопожарной безопасности;</w:t>
            </w:r>
            <w:r w:rsidRPr="00430A54">
              <w:rPr>
                <w:rFonts w:ascii="PT Astra Serif" w:hAnsi="PT Astra Serif"/>
                <w:sz w:val="20"/>
              </w:rPr>
              <w:br/>
              <w:t>– подготовку документов для аккредитации и прохождения технического контроля;</w:t>
            </w:r>
          </w:p>
          <w:p w14:paraId="60F05FE5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</w:p>
          <w:p w14:paraId="009BC124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Элементы застройки и оформления выставочного стенда не должны иметь следов повреждений, сколов, некачественной стыковки между элементами конструкций и иных видимых повреждений.</w:t>
            </w:r>
          </w:p>
          <w:p w14:paraId="724D3999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</w:p>
          <w:p w14:paraId="17A79347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 xml:space="preserve">Подвесная конструкция с логотипами и декоративными элементами в соответствии с разработанным проектом и концепцией стенда. </w:t>
            </w:r>
          </w:p>
          <w:p w14:paraId="12C9D101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</w:p>
          <w:p w14:paraId="6363CE68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Установка выставочной конструкции (стенда) должна осуществляться в соответствии с утвержденным дизайн-макетом.</w:t>
            </w:r>
          </w:p>
          <w:p w14:paraId="06F24AB8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</w:p>
          <w:p w14:paraId="18292DA4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Все используемые материалы должны отвечать требованиям безопасности и Организатора мероприятия.</w:t>
            </w:r>
          </w:p>
          <w:p w14:paraId="7D090AAE" w14:textId="444C17EE" w:rsidR="00CA7A3A" w:rsidRPr="001C3E46" w:rsidRDefault="00CA7A3A" w:rsidP="00CA7A3A">
            <w:pPr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26A6E" w:rsidRPr="007D647F" w14:paraId="0F0A24FC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731F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26A6E"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lastRenderedPageBreak/>
              <w:t>Разработка проектно-технической документации:</w:t>
            </w:r>
          </w:p>
        </w:tc>
      </w:tr>
      <w:tr w:rsidR="00926A6E" w:rsidRPr="007D647F" w14:paraId="75D0707B" w14:textId="77777777" w:rsidTr="00926A6E">
        <w:tblPrEx>
          <w:jc w:val="center"/>
          <w:tblInd w:w="0" w:type="dxa"/>
        </w:tblPrEx>
        <w:trPr>
          <w:trHeight w:val="22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9E48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26A6E">
              <w:rPr>
                <w:rFonts w:ascii="PT Astra Serif" w:hAnsi="PT Astra Serif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59E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926A6E" w:rsidRPr="007D647F" w14:paraId="1E7A1C63" w14:textId="77777777" w:rsidTr="00926A6E">
        <w:tblPrEx>
          <w:jc w:val="center"/>
          <w:tblInd w:w="0" w:type="dxa"/>
        </w:tblPrEx>
        <w:trPr>
          <w:trHeight w:val="15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26D4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26A6E">
              <w:rPr>
                <w:rFonts w:ascii="PT Astra Serif" w:hAnsi="PT Astra Serif"/>
                <w:sz w:val="18"/>
                <w:szCs w:val="18"/>
              </w:rPr>
              <w:t>Разработка конструкторской документации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6E82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926A6E" w:rsidRPr="007D647F" w14:paraId="1D81CC9C" w14:textId="77777777" w:rsidTr="00926A6E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D6B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26A6E">
              <w:rPr>
                <w:rFonts w:ascii="PT Astra Serif" w:hAnsi="PT Astra Serif"/>
                <w:sz w:val="18"/>
                <w:szCs w:val="18"/>
              </w:rPr>
              <w:t>Разработка проекта электроснабжения выставочной экспозиции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5858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926A6E" w:rsidRPr="007D647F" w14:paraId="07178CAF" w14:textId="77777777" w:rsidTr="00926A6E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4FB2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926A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Аккредитация в выставочном комплексе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1D09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926A6E" w:rsidRPr="007D647F" w14:paraId="37FB77CC" w14:textId="77777777" w:rsidTr="00926A6E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C1B5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26A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Противопожарная обработка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1612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F36A7A" w14:paraId="3E4F3F8E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E904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Строительство стенда:</w:t>
            </w:r>
          </w:p>
        </w:tc>
      </w:tr>
      <w:tr w:rsidR="00F36A7A" w14:paraId="10FEE136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033B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Напольное покрытие (Подиум h=82мм, торец из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. Уголка с порошковой покраской, ЛДСП, торец из оргстекла с подсветкой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ргб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лентой) – 110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9D56" w14:textId="2DECADF1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3C20876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821A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Стеновые конструкции (ДСП, МДФ, 3D панель из гипса с узором, панели шлифованный алюминий, ПВХ, композитные панели (черные), ткань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дескор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дверь распашная с замком и ключами, профиля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 С подсветкой, оснащение переговорной комнаты: натяжной потолок, кондиционер, стены с шумоизоляцией)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DCBC" w14:textId="6B46E914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BD0AAB5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93D9" w14:textId="41E19947" w:rsidR="00F36A7A" w:rsidRDefault="004D5322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Графика (логотипы с </w:t>
            </w:r>
            <w:proofErr w:type="spell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контражурной</w:t>
            </w:r>
            <w:proofErr w:type="spell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подсветкой, пвх </w:t>
            </w:r>
            <w:proofErr w:type="spellStart"/>
            <w:proofErr w:type="gram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логотипы,световые</w:t>
            </w:r>
            <w:proofErr w:type="spellEnd"/>
            <w:proofErr w:type="gram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буквы,самоклейка</w:t>
            </w:r>
            <w:proofErr w:type="spellEnd"/>
            <w:proofErr w:type="gram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) – (4 логотипа на подвес, 2 логотипа в переговорной комнате, 7 логотипов на стенах, размещение логотипов 7 </w:t>
            </w:r>
            <w:proofErr w:type="spell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соэкспонентов</w:t>
            </w:r>
            <w:proofErr w:type="spell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инфостойках</w:t>
            </w:r>
            <w:proofErr w:type="spell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размещение логотипов на основной </w:t>
            </w:r>
            <w:proofErr w:type="spell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инфостойке</w:t>
            </w:r>
            <w:proofErr w:type="spell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C4C6" w14:textId="09A71E6D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74D6CBB0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C63B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Подвес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. рама,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мдф,дсп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фанера, покраска в/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э,ткань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вуаль, 2 уровня внутренних рамок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мдф,покраска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в/э, светодиодная лента и молочное оргстекло)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B586" w14:textId="75639DB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6391D4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225C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Подиум с инсталляцией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лдсп,пвх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,скрытая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подсветка в профиле)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1457" w14:textId="1D16B62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6877541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23A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1)Стойка ресепшен с усиленным подиумом для АО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Тулаэлектропривод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6E41" w14:textId="1C4EFB98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A78BA37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F696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14:paraId="3465A645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2)Стойка ресепшен для ООО "Октава ДМ" и подиум для экспонатов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6D5F" w14:textId="4FEEEEE1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0EE65C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AE9E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3)Стойка ресепшен и подиумы с экспонатами АО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Полема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6B0" w14:textId="305DE045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28981E6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A9AD" w14:textId="167661CF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4)Стойка ресепшен ООО КПМ </w:t>
            </w:r>
            <w:r w:rsidR="002F2AD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Альтекспак</w:t>
            </w:r>
            <w:proofErr w:type="spellEnd"/>
            <w:r w:rsidR="002F2AD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48C3" w14:textId="1BC359EF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3906348E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47A3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5)Стойка ресепшен ООО "Орса"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24B6" w14:textId="038B8D96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3535290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0EA4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6)Стойка ресепшен и тумба для экспонатов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Армас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885D" w14:textId="08C4DE29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A942C68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07AB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7)Стойка ресепшен "ТЗГШО"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1212" w14:textId="3112FDE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26AF901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72F8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Стойка ресепшен основная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37C3" w14:textId="3D9FA894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7D6C26A3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4D12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Стойки подписания переносные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,пвх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) – 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A4D3" w14:textId="43E5907A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5F220B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425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Флористическое наполнение (наполнение инсталляции, букеты на столы, растения в открытую переговорную)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BDB9" w14:textId="7319E7FB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56D16D1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393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14:paraId="05E99435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Аренда оборудования и мебели</w:t>
            </w:r>
          </w:p>
          <w:p w14:paraId="6CE76DD3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36F06CC8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F76A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Мебель и оснащение подсобного помещения (предоставляются в аренду):</w:t>
            </w:r>
          </w:p>
        </w:tc>
      </w:tr>
      <w:tr w:rsidR="00F36A7A" w14:paraId="7F6FEBB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153D" w14:textId="74E8C3B8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Вешалк</w:t>
            </w:r>
            <w:r w:rsidR="004D474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настенн</w:t>
            </w:r>
            <w:r w:rsidR="004D474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A42C" w14:textId="7F72D31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D1BE9E7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E55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4BE" w14:textId="281D19C8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A2A82D8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0456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Стеллаж 4 полки (3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FA4F" w14:textId="79DCD67B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A5DD58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504B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Урна 10л – 8 шт., мусорные пакеты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D17" w14:textId="4840D29E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3CB1249E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F317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Куллер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с функцией нагрева и охлаждения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78AB" w14:textId="47628DD0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6A6C80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9BD6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Вода питьевая (бут) – 19 л. – 4шт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43CC" w14:textId="4AA56D65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24B3023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D28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Кофемашина капсульная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253C" w14:textId="51307280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4E438C7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12D" w14:textId="0D680B76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Стаканы бумажные (0,2) – </w:t>
            </w:r>
            <w:r w:rsidR="004E6ECC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A99B" w14:textId="6A6F76E0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95F1DA9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171D" w14:textId="71C3DE26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Чай пакетированный (зеленый/черный) – </w:t>
            </w:r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200 </w:t>
            </w:r>
            <w:proofErr w:type="spellStart"/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7180" w14:textId="32FB36BB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68064CE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8DED" w14:textId="621B7DA1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Кофейные капсулы – </w:t>
            </w:r>
            <w:r w:rsidR="004E6ECC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730C" w14:textId="137CBA1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FA51EE4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1DAF" w14:textId="667DC556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Сахар в инд. упаковке – </w:t>
            </w:r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9D29" w14:textId="2999FC9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D8210EE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C102" w14:textId="2A3E5FA6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Размешиватели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– </w:t>
            </w:r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250 </w:t>
            </w:r>
            <w:proofErr w:type="spellStart"/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3BB4" w14:textId="5DE4B25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3DF17955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3833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Вода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бутилированная без газа (0,33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)  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50 шт.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F024" w14:textId="0C240BC8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4AC8A5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8D1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Стулья складные (6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A12F" w14:textId="7AAAF91F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4D48003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59EB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(2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  <w:p w14:paraId="61976C6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8C8F" w14:textId="73EA32C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D70EE3C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6B7C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4E69" w14:textId="208504D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5641D9C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3057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Диван 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4A74" w14:textId="43E37BBE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977547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9880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Мебель и оснащение переговорной комнаты</w:t>
            </w:r>
          </w:p>
        </w:tc>
      </w:tr>
      <w:tr w:rsidR="00F36A7A" w14:paraId="12AABBD9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587E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переговорный (подстолье, столешница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лдсп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встроенная розетка) – 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3,5х1м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90C5" w14:textId="6062A868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106542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251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Переговорные кресла белая кожа (8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9740" w14:textId="05C136DE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45E585F3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521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F220" w14:textId="04066E46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1566740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77FE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Вешалка напольная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F90D" w14:textId="21B9095A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16931" w14:paraId="01AC390D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E981" w14:textId="1B2E4EC8" w:rsidR="00A16931" w:rsidRDefault="00A16931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CFA8" w14:textId="77777777" w:rsidR="00A16931" w:rsidRDefault="00A16931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71436D55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E214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Мебель и оснащение открытой зоны переговоров и зоны презентации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5AE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F84E2F5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5003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Стулья барные белая кожа – 9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(7 к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инфостойкам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соэкспонентов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2 стула к стойке ресепшн основной)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5FED" w14:textId="09A1DD72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26075A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C55E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в открытую переговорную (хром подстолье, столешница стекло) – 5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900х900х750мм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8470" w14:textId="6140AFB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25111B39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A37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Кресла в открытую переговорную (белая кожа) – 20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D1DF" w14:textId="0FFC6879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91CE79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30E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Буклетницы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7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B80E" w14:textId="42BAB69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B562BAC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A664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Стеклянная витрина для ООО КПМ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Альтекспак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2,5х1х0,5м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05D3" w14:textId="33E06620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27C6A5C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2BEC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электрооснащения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стенда (электрораспределительный щиток, аренда и установка светильников, соединительные провода, розетки)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A652" w14:textId="744C72E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CDE81E4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BB5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Работы</w:t>
            </w:r>
          </w:p>
        </w:tc>
      </w:tr>
      <w:tr w:rsidR="00F36A7A" w14:paraId="4BB20921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D814" w14:textId="63CCA062" w:rsidR="00F36A7A" w:rsidRDefault="00926A6E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Монтажные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3F59" w14:textId="5C98FDC6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2F4004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21FD" w14:textId="284FA7F4" w:rsidR="00F36A7A" w:rsidRPr="00926A6E" w:rsidRDefault="00926A6E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26A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Демонтажные работы, утилизация бытовых и крупногабаритных отходов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A913" w14:textId="4F110FD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6E1AA31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002C" w14:textId="77777777" w:rsidR="00926A6E" w:rsidRPr="00926A6E" w:rsidRDefault="00926A6E" w:rsidP="00926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26A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Транспортные</w:t>
            </w:r>
            <w:r w:rsidRPr="00926A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ab/>
              <w:t>услуги</w:t>
            </w:r>
          </w:p>
          <w:p w14:paraId="58CA12D8" w14:textId="0FD80D5A" w:rsidR="00F36A7A" w:rsidRPr="00926A6E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D051" w14:textId="0DF36FB4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2753BBA6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975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</w:p>
          <w:p w14:paraId="421F551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Аренда мультимедийного оборудования, техническое оснащение</w:t>
            </w:r>
          </w:p>
          <w:p w14:paraId="470F0C32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38AB7C4D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8ED8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Видео-стена 3 на 4 метра (светодиодный экран для трансляции видеороликов и заставок)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CF82" w14:textId="4B29642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6009FC19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7A27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– со специальным программным обеспечением для воспроизведения контента заказчика на видео-стене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FE63" w14:textId="1D3D13B2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27E568B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26A4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Монтаж, демонтаж видео стен и доп.</w:t>
            </w:r>
          </w:p>
          <w:p w14:paraId="31EC606F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оборудования, включая доставку оборудования, коммутацию, провода техническое сопровождение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49BB" w14:textId="61F55EA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5A617E36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2AC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Ферма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пролайт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10х11м 2 перемычки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C68A" w14:textId="67AFE51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114487C5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D4E7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Телевизор 55" диагональ (закрытая переговорная комната)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825B" w14:textId="255FCFB4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48796E8D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5893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Колонки, микрофон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C83C" w14:textId="0053AEA6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13A5A3A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FF5F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14:paraId="235BCBC9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Дополнительные услуги</w:t>
            </w:r>
          </w:p>
        </w:tc>
      </w:tr>
      <w:tr w:rsidR="00F36A7A" w14:paraId="41CE1307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C7A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Интернет –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 w:eastAsia="ru-RU"/>
              </w:rPr>
              <w:t>WI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 w:eastAsia="ru-RU"/>
              </w:rPr>
              <w:t>FI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не менее 10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/сек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2AF0" w14:textId="3F65846A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20D612BD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C538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Покупка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электроподключения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2х21кВт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A85E" w14:textId="73B344DB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7F0B93ED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A869" w14:textId="79DB0FAB" w:rsidR="00F36A7A" w:rsidRDefault="00A14450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Подключение воздуха для двух экспонатов (</w:t>
            </w:r>
            <w:r w:rsidRP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700 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/</w:t>
            </w:r>
            <w:r w:rsidRP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400 л/ч)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B67C" w14:textId="2FF561B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096C72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E5FA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Ведущий (1 день работы, официальный стиль)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A3D4" w14:textId="47F57E26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41461923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9D94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Стендистки (2 человека,1 день работы, официальный стиль)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1240" w14:textId="0F36E4D5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7B33BC5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1F2B" w14:textId="2D5F8604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Уборка стенда – ежедневная утренняя в дни выставки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8B17" w14:textId="14E4239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926A6E" w14:paraId="7BC171A8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FE43" w14:textId="4429CA9E" w:rsidR="00926A6E" w:rsidRDefault="00926A6E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енеральная уборка после проведения монтажных и демонтажных услуг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2E13" w14:textId="77777777" w:rsidR="00926A6E" w:rsidRDefault="00926A6E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7A1F3B6D" w14:textId="77777777" w:rsidTr="00926A6E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E872" w14:textId="77777777" w:rsidR="00F36A7A" w:rsidRDefault="00F36A7A" w:rsidP="003D5D28">
            <w:pPr>
              <w:spacing w:after="255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    ]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 НДС: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185B1AC8" w14:textId="77777777" w:rsidR="00F36A7A" w:rsidRDefault="00F36A7A" w:rsidP="003D5D28">
            <w:pPr>
              <w:spacing w:after="255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[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]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F36A7A" w14:paraId="7FEAC16A" w14:textId="77777777" w:rsidTr="00926A6E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BD76" w14:textId="4B6CCE25" w:rsidR="00F36A7A" w:rsidRDefault="00F36A7A" w:rsidP="003D5D28">
            <w:pPr>
              <w:tabs>
                <w:tab w:val="left" w:pos="993"/>
                <w:tab w:val="left" w:pos="8647"/>
              </w:tabs>
              <w:spacing w:after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  <w:r w:rsidR="00C2754B">
              <w:rPr>
                <w:rFonts w:ascii="Times New Roman" w:hAnsi="Times New Roman" w:cs="Times New Roman"/>
                <w:b/>
                <w:sz w:val="20"/>
                <w:szCs w:val="20"/>
              </w:rPr>
              <w:t>сумма цифрами (сумма прописью)</w:t>
            </w:r>
          </w:p>
          <w:p w14:paraId="446C0AE5" w14:textId="77777777" w:rsidR="00F36A7A" w:rsidRDefault="00F36A7A" w:rsidP="00D979A9">
            <w:pPr>
              <w:tabs>
                <w:tab w:val="left" w:pos="993"/>
                <w:tab w:val="left" w:pos="8647"/>
              </w:tabs>
              <w:spacing w:after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6A7A" w14:paraId="7AE4532D" w14:textId="77777777" w:rsidTr="00926A6E">
        <w:tblPrEx>
          <w:jc w:val="center"/>
          <w:tblInd w:w="0" w:type="dxa"/>
        </w:tblPrEx>
        <w:trPr>
          <w:trHeight w:val="24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F19F" w14:textId="77777777" w:rsidR="00F36A7A" w:rsidRDefault="00F36A7A" w:rsidP="003D5D28">
            <w:pPr>
              <w:shd w:val="clear" w:color="auto" w:fill="FFFFFF"/>
              <w:spacing w:after="255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F36A7A" w14:paraId="3768BCE1" w14:textId="77777777" w:rsidTr="00926A6E">
        <w:tblPrEx>
          <w:jc w:val="center"/>
          <w:tblInd w:w="0" w:type="dxa"/>
        </w:tblPrEx>
        <w:trPr>
          <w:trHeight w:val="378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CD46" w14:textId="77777777" w:rsidR="00F36A7A" w:rsidRDefault="00F36A7A" w:rsidP="003D5D28">
            <w:pPr>
              <w:shd w:val="clear" w:color="auto" w:fill="FFFFFF"/>
              <w:spacing w:after="255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ACDDF" w14:textId="77777777" w:rsidR="00F36A7A" w:rsidRDefault="00F36A7A" w:rsidP="003D5D28">
            <w:pPr>
              <w:shd w:val="clear" w:color="auto" w:fill="FFFFFF"/>
              <w:spacing w:after="255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2DEE54" w14:textId="77777777" w:rsidR="005515FB" w:rsidRPr="001C3E46" w:rsidRDefault="005515FB" w:rsidP="005515FB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31D0707" w14:textId="77777777" w:rsidR="005515FB" w:rsidRPr="001C3E46" w:rsidRDefault="005515FB" w:rsidP="005515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Настоящим подтверждаю и гарантирую, что _______________________:</w:t>
      </w:r>
    </w:p>
    <w:p w14:paraId="2BA34A59" w14:textId="77777777" w:rsidR="005515FB" w:rsidRPr="001C3E46" w:rsidRDefault="005515FB" w:rsidP="005515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(наименование ЮЛ)</w:t>
      </w:r>
    </w:p>
    <w:p w14:paraId="3267F1A7" w14:textId="77777777" w:rsidR="005515FB" w:rsidRPr="00BC1A5E" w:rsidRDefault="005515FB" w:rsidP="005515F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1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A5E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 в качестве иностранного юридического лица;</w:t>
      </w:r>
    </w:p>
    <w:p w14:paraId="58AE6BC8" w14:textId="77777777" w:rsidR="005515FB" w:rsidRPr="00BC1A5E" w:rsidRDefault="005515FB" w:rsidP="005515F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1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A5E">
        <w:rPr>
          <w:rFonts w:ascii="Times New Roman" w:eastAsia="Times New Roman" w:hAnsi="Times New Roman" w:cs="Times New Roman"/>
          <w:color w:val="000000"/>
          <w:lang w:eastAsia="ru-RU"/>
        </w:rPr>
        <w:t>в отношении иностранного юридического лица отсутствует процедура реорганизации или ликвидации;</w:t>
      </w:r>
    </w:p>
    <w:p w14:paraId="3669C8E0" w14:textId="77777777" w:rsidR="005515FB" w:rsidRPr="00BC1A5E" w:rsidRDefault="005515FB" w:rsidP="005515F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1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A5E">
        <w:rPr>
          <w:rFonts w:ascii="Times New Roman" w:eastAsia="Times New Roman" w:hAnsi="Times New Roman" w:cs="Times New Roman"/>
          <w:color w:val="000000"/>
          <w:lang w:eastAsia="ru-RU"/>
        </w:rPr>
        <w:t>нет свидетельств, что иностранное юридическое лицо находится под угрозой банкротства или уже под процедурой банкротства;</w:t>
      </w:r>
    </w:p>
    <w:p w14:paraId="134BFE76" w14:textId="77777777" w:rsidR="005515FB" w:rsidRPr="00BC1A5E" w:rsidRDefault="005515FB" w:rsidP="005515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A5E">
        <w:rPr>
          <w:rFonts w:ascii="Times New Roman" w:eastAsia="Times New Roman" w:hAnsi="Times New Roman" w:cs="Times New Roman"/>
          <w:color w:val="000000"/>
          <w:lang w:eastAsia="ru-RU"/>
        </w:rPr>
        <w:t>имеется открытый рублевый счет и/или мультивалютный счет.</w:t>
      </w:r>
    </w:p>
    <w:p w14:paraId="656DBA79" w14:textId="0A799D60" w:rsidR="005515FB" w:rsidRPr="001D1717" w:rsidRDefault="001D1717" w:rsidP="001D171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не состоит с </w:t>
      </w:r>
      <w:bookmarkStart w:id="1" w:name="_Hlk161745952"/>
      <w:r>
        <w:rPr>
          <w:rFonts w:ascii="Times New Roman" w:eastAsia="Calibri" w:hAnsi="Times New Roman" w:cs="Times New Roman"/>
          <w:kern w:val="0"/>
          <w14:ligatures w14:val="none"/>
        </w:rPr>
        <w:t>ООО КПМ «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Альтекспак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», АО «ПОЛЕМА», ООО «ТЗГШО», ООО «ОРСА», ООО «АРМАС», </w:t>
      </w:r>
      <w:r w:rsidR="00400564">
        <w:rPr>
          <w:rFonts w:ascii="Times New Roman" w:eastAsia="Calibri" w:hAnsi="Times New Roman" w:cs="Times New Roman"/>
          <w:kern w:val="0"/>
          <w14:ligatures w14:val="none"/>
        </w:rPr>
        <w:t>А</w:t>
      </w:r>
      <w:r>
        <w:rPr>
          <w:rFonts w:ascii="Times New Roman" w:eastAsia="Calibri" w:hAnsi="Times New Roman" w:cs="Times New Roman"/>
          <w:kern w:val="0"/>
          <w14:ligatures w14:val="none"/>
        </w:rPr>
        <w:t>О «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Тулаэлектропривод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», ООО «Октава ДМ» 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>являющим</w:t>
      </w:r>
      <w:r>
        <w:rPr>
          <w:rFonts w:ascii="Times New Roman" w:eastAsia="Calibri" w:hAnsi="Times New Roman" w:cs="Times New Roman"/>
          <w:kern w:val="0"/>
          <w14:ligatures w14:val="none"/>
        </w:rPr>
        <w:t>и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>ся получател</w:t>
      </w:r>
      <w:r>
        <w:rPr>
          <w:rFonts w:ascii="Times New Roman" w:eastAsia="Calibri" w:hAnsi="Times New Roman" w:cs="Times New Roman"/>
          <w:kern w:val="0"/>
          <w14:ligatures w14:val="none"/>
        </w:rPr>
        <w:t>ями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 xml:space="preserve"> поддержки</w:t>
      </w:r>
      <w:bookmarkEnd w:id="1"/>
      <w:r w:rsidRPr="00694339">
        <w:rPr>
          <w:rFonts w:ascii="Times New Roman" w:eastAsia="Calibri" w:hAnsi="Times New Roman" w:cs="Times New Roman"/>
          <w:kern w:val="0"/>
          <w14:ligatures w14:val="none"/>
        </w:rPr>
        <w:t>, в одной группе лиц</w:t>
      </w:r>
      <w:r w:rsidR="005515FB" w:rsidRPr="001D1717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D97AA58" w14:textId="77777777" w:rsidR="005515FB" w:rsidRPr="001C3E46" w:rsidRDefault="005515FB" w:rsidP="005515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ознакомлен с Порядком в полном объеме;</w:t>
      </w:r>
    </w:p>
    <w:p w14:paraId="7E6ECB81" w14:textId="77777777" w:rsidR="005515FB" w:rsidRPr="001C3E46" w:rsidRDefault="005515FB" w:rsidP="005515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7B821663" w14:textId="77777777" w:rsidR="005515FB" w:rsidRPr="001C3E46" w:rsidRDefault="005515FB" w:rsidP="005515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гарантирует достоверность представленной им в настоящей Заявке информации;</w:t>
      </w:r>
    </w:p>
    <w:p w14:paraId="48A1BDFD" w14:textId="77777777" w:rsidR="005515FB" w:rsidRDefault="005515FB" w:rsidP="005515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сообщает, что ему известно, что в случае установления </w:t>
      </w:r>
      <w:proofErr w:type="gramStart"/>
      <w:r w:rsidRPr="001C3E46">
        <w:rPr>
          <w:rFonts w:ascii="Times New Roman" w:eastAsia="Calibri" w:hAnsi="Times New Roman" w:cs="Times New Roman"/>
          <w:kern w:val="0"/>
          <w14:ligatures w14:val="none"/>
        </w:rPr>
        <w:t>недостоверности</w:t>
      </w:r>
      <w:proofErr w:type="gramEnd"/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00026DA7" w14:textId="77777777" w:rsidR="005515FB" w:rsidRDefault="005515FB" w:rsidP="005515F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83551DE" w14:textId="77777777" w:rsidR="005515FB" w:rsidRPr="001C3E46" w:rsidRDefault="005515FB" w:rsidP="005515F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092A651" w14:textId="77777777" w:rsidR="005515FB" w:rsidRPr="001C3E46" w:rsidRDefault="005515FB" w:rsidP="005515FB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экономического развития 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экономического развития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05032BA6" w14:textId="77777777" w:rsidR="005515FB" w:rsidRPr="001C3E46" w:rsidRDefault="005515FB" w:rsidP="005515FB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5515FB" w:rsidRPr="001C3E46" w14:paraId="00544872" w14:textId="77777777" w:rsidTr="00FA60CA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5AE37F3" w14:textId="77777777" w:rsidR="005515FB" w:rsidRPr="001C3E46" w:rsidRDefault="005515FB" w:rsidP="00FA60CA">
            <w:pPr>
              <w:rPr>
                <w:rFonts w:ascii="Times New Roman" w:hAnsi="Times New Roman" w:cs="Times New Roman"/>
                <w:lang w:eastAsia="ru-RU"/>
              </w:rPr>
            </w:pPr>
            <w:r w:rsidRPr="001C3E46">
              <w:rPr>
                <w:rFonts w:ascii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67A54B67" w14:textId="77777777" w:rsidR="005515FB" w:rsidRPr="001C3E46" w:rsidRDefault="005515FB" w:rsidP="00FA60C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4B4A9E5C" w14:textId="77777777" w:rsidR="005515FB" w:rsidRPr="001C3E46" w:rsidRDefault="005515FB" w:rsidP="00FA60CA">
            <w:pPr>
              <w:rPr>
                <w:rFonts w:ascii="Times New Roman" w:hAnsi="Times New Roman" w:cs="Times New Roman"/>
                <w:lang w:eastAsia="ru-RU"/>
              </w:rPr>
            </w:pPr>
            <w:r w:rsidRPr="001C3E46">
              <w:rPr>
                <w:rFonts w:ascii="Times New Roman" w:hAnsi="Times New Roman" w:cs="Times New Roman"/>
                <w:lang w:eastAsia="ru-RU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8AA1780" w14:textId="77777777" w:rsidR="005515FB" w:rsidRPr="001C3E46" w:rsidRDefault="005515FB" w:rsidP="00FA60CA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1C3E46">
              <w:rPr>
                <w:rFonts w:ascii="Times New Roman" w:hAnsi="Times New Roman" w:cs="Times New Roman"/>
                <w:lang w:val="en-US" w:eastAsia="ru-RU"/>
              </w:rPr>
              <w:t>/</w:t>
            </w:r>
          </w:p>
        </w:tc>
      </w:tr>
      <w:tr w:rsidR="005515FB" w:rsidRPr="001C3E46" w14:paraId="3BAA3425" w14:textId="77777777" w:rsidTr="00FA60CA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C6BE0B5" w14:textId="77777777" w:rsidR="005515FB" w:rsidRPr="001C3E46" w:rsidRDefault="005515FB" w:rsidP="00FA60C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11984870" w14:textId="77777777" w:rsidR="005515FB" w:rsidRPr="001C3E46" w:rsidRDefault="005515FB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E46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1FB9E5" w14:textId="77777777" w:rsidR="005515FB" w:rsidRPr="001C3E46" w:rsidRDefault="005515FB" w:rsidP="00FA60CA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eastAsia="ru-RU"/>
              </w:rPr>
            </w:pPr>
            <w:r w:rsidRPr="001C3E46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(подпись)</w:t>
            </w:r>
          </w:p>
          <w:p w14:paraId="4E2B4B6D" w14:textId="77777777" w:rsidR="005515FB" w:rsidRPr="001C3E46" w:rsidRDefault="005515FB" w:rsidP="00FA6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DF96824" w14:textId="77777777" w:rsidR="005515FB" w:rsidRPr="001C3E46" w:rsidRDefault="005515FB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E46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141D1B3A" w14:textId="77777777" w:rsidR="005515FB" w:rsidRPr="001C3E46" w:rsidRDefault="005515FB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E46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(ФИО)</w:t>
            </w:r>
          </w:p>
        </w:tc>
      </w:tr>
    </w:tbl>
    <w:p w14:paraId="0B9F5280" w14:textId="77777777" w:rsidR="005515FB" w:rsidRPr="001C3E46" w:rsidRDefault="005515FB" w:rsidP="005515F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2AA99E9" w14:textId="77777777" w:rsidR="000024FC" w:rsidRDefault="000024FC"/>
    <w:sectPr w:rsidR="0000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E366C" w14:textId="77777777" w:rsidR="005515FB" w:rsidRDefault="005515FB" w:rsidP="005515FB">
      <w:pPr>
        <w:spacing w:after="0" w:line="240" w:lineRule="auto"/>
      </w:pPr>
      <w:r>
        <w:separator/>
      </w:r>
    </w:p>
  </w:endnote>
  <w:endnote w:type="continuationSeparator" w:id="0">
    <w:p w14:paraId="0B7B9078" w14:textId="77777777" w:rsidR="005515FB" w:rsidRDefault="005515FB" w:rsidP="0055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7588" w14:textId="77777777" w:rsidR="005515FB" w:rsidRDefault="005515FB" w:rsidP="005515FB">
      <w:pPr>
        <w:spacing w:after="0" w:line="240" w:lineRule="auto"/>
      </w:pPr>
      <w:r>
        <w:separator/>
      </w:r>
    </w:p>
  </w:footnote>
  <w:footnote w:type="continuationSeparator" w:id="0">
    <w:p w14:paraId="7EA37C46" w14:textId="77777777" w:rsidR="005515FB" w:rsidRDefault="005515FB" w:rsidP="005515FB">
      <w:pPr>
        <w:spacing w:after="0" w:line="240" w:lineRule="auto"/>
      </w:pPr>
      <w:r>
        <w:continuationSeparator/>
      </w:r>
    </w:p>
  </w:footnote>
  <w:footnote w:id="1">
    <w:p w14:paraId="1F8C1EF5" w14:textId="77777777" w:rsidR="005515FB" w:rsidRPr="0044345B" w:rsidRDefault="005515FB" w:rsidP="005515F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4345B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44345B">
        <w:rPr>
          <w:rFonts w:ascii="Times New Roman" w:hAnsi="Times New Roman" w:cs="Times New Roman"/>
          <w:sz w:val="16"/>
          <w:szCs w:val="16"/>
        </w:rPr>
        <w:t xml:space="preserve"> Код иностранной организации (КИО) — номер налогоплательщика, присваиваемый иностранной организации налоговым органом при постановке на налоговый учёт в Российской Федерации. Является составной частью идентификационного номера налогоплательщика (ИНН) и занимает в этом номере цифры с пятой по девятую (первые четыре заняты индексом, десятая — контрольное число)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335B7"/>
    <w:multiLevelType w:val="hybridMultilevel"/>
    <w:tmpl w:val="EC62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56332">
    <w:abstractNumId w:val="2"/>
  </w:num>
  <w:num w:numId="2" w16cid:durableId="1668677640">
    <w:abstractNumId w:val="0"/>
  </w:num>
  <w:num w:numId="3" w16cid:durableId="1408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EB"/>
    <w:rsid w:val="000024FC"/>
    <w:rsid w:val="000C60C1"/>
    <w:rsid w:val="000F25D0"/>
    <w:rsid w:val="0013056F"/>
    <w:rsid w:val="001731D4"/>
    <w:rsid w:val="00176710"/>
    <w:rsid w:val="001D1717"/>
    <w:rsid w:val="002F2AD6"/>
    <w:rsid w:val="00375985"/>
    <w:rsid w:val="00400564"/>
    <w:rsid w:val="0049029C"/>
    <w:rsid w:val="004D4740"/>
    <w:rsid w:val="004D5322"/>
    <w:rsid w:val="004E6ECC"/>
    <w:rsid w:val="005035D1"/>
    <w:rsid w:val="005515FB"/>
    <w:rsid w:val="00631E79"/>
    <w:rsid w:val="0066166F"/>
    <w:rsid w:val="00670D3F"/>
    <w:rsid w:val="006C50C7"/>
    <w:rsid w:val="00700B26"/>
    <w:rsid w:val="0078679D"/>
    <w:rsid w:val="00791A44"/>
    <w:rsid w:val="007E249F"/>
    <w:rsid w:val="0085325B"/>
    <w:rsid w:val="0089714B"/>
    <w:rsid w:val="008B68FB"/>
    <w:rsid w:val="008F56BA"/>
    <w:rsid w:val="008F6F2D"/>
    <w:rsid w:val="00926A6E"/>
    <w:rsid w:val="00931AE0"/>
    <w:rsid w:val="00A14450"/>
    <w:rsid w:val="00A14C09"/>
    <w:rsid w:val="00A16931"/>
    <w:rsid w:val="00BB04CA"/>
    <w:rsid w:val="00C2754B"/>
    <w:rsid w:val="00C8390D"/>
    <w:rsid w:val="00C94023"/>
    <w:rsid w:val="00CA7A3A"/>
    <w:rsid w:val="00D053A2"/>
    <w:rsid w:val="00D301EB"/>
    <w:rsid w:val="00D979A9"/>
    <w:rsid w:val="00DF61EB"/>
    <w:rsid w:val="00F36A7A"/>
    <w:rsid w:val="00F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CE98"/>
  <w15:chartTrackingRefBased/>
  <w15:docId w15:val="{C4F47DED-3E8C-428C-AF9D-8E528BC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15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515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15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15FB"/>
    <w:rPr>
      <w:vertAlign w:val="superscript"/>
    </w:rPr>
  </w:style>
  <w:style w:type="table" w:styleId="a3">
    <w:name w:val="Table Grid"/>
    <w:basedOn w:val="a1"/>
    <w:uiPriority w:val="39"/>
    <w:rsid w:val="0055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Латышева</dc:creator>
  <cp:keywords/>
  <dc:description/>
  <cp:lastModifiedBy>Дарья Буздина</cp:lastModifiedBy>
  <cp:revision>26</cp:revision>
  <cp:lastPrinted>2025-08-27T13:34:00Z</cp:lastPrinted>
  <dcterms:created xsi:type="dcterms:W3CDTF">2023-11-09T07:40:00Z</dcterms:created>
  <dcterms:modified xsi:type="dcterms:W3CDTF">2025-08-27T13:41:00Z</dcterms:modified>
</cp:coreProperties>
</file>