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CBC2" w14:textId="16CB97AA" w:rsidR="0085477C" w:rsidRPr="00FD3317" w:rsidRDefault="0060056A" w:rsidP="00FD331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Форма </w:t>
      </w:r>
      <w:r w:rsidR="00E104C9">
        <w:rPr>
          <w:rFonts w:ascii="Times New Roman" w:hAnsi="Times New Roman" w:cs="Times New Roman"/>
          <w:b/>
          <w:bCs/>
          <w:sz w:val="36"/>
          <w:szCs w:val="36"/>
        </w:rPr>
        <w:t xml:space="preserve">для </w:t>
      </w:r>
      <w:r w:rsidR="00F04451">
        <w:rPr>
          <w:rFonts w:ascii="Times New Roman" w:hAnsi="Times New Roman" w:cs="Times New Roman"/>
          <w:b/>
          <w:bCs/>
          <w:sz w:val="36"/>
          <w:szCs w:val="36"/>
        </w:rPr>
        <w:t xml:space="preserve">действующих </w:t>
      </w:r>
      <w:r w:rsidR="00E104C9">
        <w:rPr>
          <w:rFonts w:ascii="Times New Roman" w:hAnsi="Times New Roman" w:cs="Times New Roman"/>
          <w:b/>
          <w:bCs/>
          <w:sz w:val="36"/>
          <w:szCs w:val="36"/>
        </w:rPr>
        <w:t>компаний экспортёров</w:t>
      </w:r>
    </w:p>
    <w:tbl>
      <w:tblPr>
        <w:tblStyle w:val="a3"/>
        <w:tblW w:w="15450" w:type="dxa"/>
        <w:tblInd w:w="-572" w:type="dxa"/>
        <w:tblLook w:val="04A0" w:firstRow="1" w:lastRow="0" w:firstColumn="1" w:lastColumn="0" w:noHBand="0" w:noVBand="1"/>
      </w:tblPr>
      <w:tblGrid>
        <w:gridCol w:w="2127"/>
        <w:gridCol w:w="5953"/>
        <w:gridCol w:w="1685"/>
        <w:gridCol w:w="1559"/>
        <w:gridCol w:w="1417"/>
        <w:gridCol w:w="2709"/>
      </w:tblGrid>
      <w:tr w:rsidR="00FD3317" w:rsidRPr="00FD3317" w14:paraId="6F226EF8" w14:textId="77777777" w:rsidTr="00FD3317">
        <w:tc>
          <w:tcPr>
            <w:tcW w:w="2127" w:type="dxa"/>
          </w:tcPr>
          <w:p w14:paraId="2A5E9223" w14:textId="319D8FB4" w:rsidR="00FD3317" w:rsidRPr="00FD3317" w:rsidRDefault="00FD3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компании/ИП</w:t>
            </w:r>
          </w:p>
        </w:tc>
        <w:tc>
          <w:tcPr>
            <w:tcW w:w="5953" w:type="dxa"/>
          </w:tcPr>
          <w:p w14:paraId="0919209C" w14:textId="631C7484" w:rsidR="00FD3317" w:rsidRPr="00FD3317" w:rsidRDefault="00FD3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компании и экспортного потенциала (не более 1000 знаков)</w:t>
            </w:r>
          </w:p>
        </w:tc>
        <w:tc>
          <w:tcPr>
            <w:tcW w:w="1685" w:type="dxa"/>
          </w:tcPr>
          <w:p w14:paraId="2404B69F" w14:textId="28A4D322" w:rsidR="00E104C9" w:rsidRPr="00FD3317" w:rsidRDefault="00FD3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экспорта</w:t>
            </w:r>
          </w:p>
        </w:tc>
        <w:tc>
          <w:tcPr>
            <w:tcW w:w="1559" w:type="dxa"/>
          </w:tcPr>
          <w:p w14:paraId="63DEC335" w14:textId="536F5809" w:rsidR="00FD3317" w:rsidRPr="00FD3317" w:rsidRDefault="00FD3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Продукция/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3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1417" w:type="dxa"/>
          </w:tcPr>
          <w:p w14:paraId="73F3B319" w14:textId="182A44F9" w:rsidR="009B7518" w:rsidRPr="00FD3317" w:rsidRDefault="00FD3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ТН ВЭД</w:t>
            </w:r>
          </w:p>
        </w:tc>
        <w:tc>
          <w:tcPr>
            <w:tcW w:w="2709" w:type="dxa"/>
          </w:tcPr>
          <w:p w14:paraId="672AC708" w14:textId="2D8A3DBF" w:rsidR="00FD3317" w:rsidRPr="00FD3317" w:rsidRDefault="00FD3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</w:tr>
      <w:tr w:rsidR="00FD3317" w:rsidRPr="00FD3317" w14:paraId="6C50B73C" w14:textId="77777777" w:rsidTr="00FD3317">
        <w:tc>
          <w:tcPr>
            <w:tcW w:w="2127" w:type="dxa"/>
          </w:tcPr>
          <w:p w14:paraId="170823F8" w14:textId="77777777" w:rsidR="00FD3317" w:rsidRPr="00FD3317" w:rsidRDefault="00FD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2E58AEF2" w14:textId="77777777" w:rsidR="00FD3317" w:rsidRPr="00FD3317" w:rsidRDefault="00FD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14:paraId="1B3C4931" w14:textId="77777777" w:rsidR="00FD3317" w:rsidRPr="00FD3317" w:rsidRDefault="00FD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D09704" w14:textId="77777777" w:rsidR="00FD3317" w:rsidRPr="00FD3317" w:rsidRDefault="00FD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3E79D3" w14:textId="77777777" w:rsidR="00FD3317" w:rsidRPr="00FD3317" w:rsidRDefault="00FD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14:paraId="3695E294" w14:textId="21174F11" w:rsidR="00FD3317" w:rsidRDefault="00FD3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="00715EDC">
              <w:rPr>
                <w:rFonts w:ascii="Times New Roman" w:hAnsi="Times New Roman" w:cs="Times New Roman"/>
              </w:rPr>
              <w:t>:</w:t>
            </w:r>
          </w:p>
          <w:p w14:paraId="164112CC" w14:textId="77777777" w:rsidR="00715EDC" w:rsidRDefault="00715EDC">
            <w:pPr>
              <w:rPr>
                <w:rFonts w:ascii="Times New Roman" w:hAnsi="Times New Roman" w:cs="Times New Roman"/>
              </w:rPr>
            </w:pPr>
          </w:p>
          <w:p w14:paraId="382B6FDE" w14:textId="77777777" w:rsidR="00715EDC" w:rsidRDefault="00715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</w:t>
            </w:r>
          </w:p>
          <w:p w14:paraId="5D74B523" w14:textId="6155EB29" w:rsidR="00715EDC" w:rsidRDefault="00715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  <w:p w14:paraId="651EEB9B" w14:textId="58E48356" w:rsidR="00715EDC" w:rsidRDefault="00715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(800)</w:t>
            </w:r>
          </w:p>
          <w:p w14:paraId="518F5C79" w14:textId="77777777" w:rsidR="00715EDC" w:rsidRDefault="00715EDC">
            <w:pPr>
              <w:rPr>
                <w:rFonts w:ascii="Times New Roman" w:hAnsi="Times New Roman" w:cs="Times New Roman"/>
              </w:rPr>
            </w:pPr>
          </w:p>
          <w:p w14:paraId="5B90D017" w14:textId="03DB6CD2" w:rsidR="00715EDC" w:rsidRPr="009B7518" w:rsidRDefault="00715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9B7518">
              <w:rPr>
                <w:rFonts w:ascii="Times New Roman" w:hAnsi="Times New Roman" w:cs="Times New Roman"/>
              </w:rPr>
              <w:t xml:space="preserve">.: </w:t>
            </w:r>
          </w:p>
          <w:p w14:paraId="13EA661F" w14:textId="77777777" w:rsidR="00715EDC" w:rsidRPr="009B7518" w:rsidRDefault="00715EDC">
            <w:pPr>
              <w:rPr>
                <w:rFonts w:ascii="Times New Roman" w:hAnsi="Times New Roman" w:cs="Times New Roman"/>
              </w:rPr>
            </w:pPr>
          </w:p>
          <w:p w14:paraId="42D479C8" w14:textId="3771BAC8" w:rsidR="00715EDC" w:rsidRPr="009B7518" w:rsidRDefault="00715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9B7518">
              <w:rPr>
                <w:rFonts w:ascii="Times New Roman" w:hAnsi="Times New Roman" w:cs="Times New Roman"/>
              </w:rPr>
              <w:t>.</w:t>
            </w:r>
          </w:p>
        </w:tc>
      </w:tr>
    </w:tbl>
    <w:p w14:paraId="17DD588F" w14:textId="77777777" w:rsidR="00FD3317" w:rsidRPr="00FD3317" w:rsidRDefault="00FD3317">
      <w:pPr>
        <w:rPr>
          <w:rFonts w:ascii="Times New Roman" w:hAnsi="Times New Roman" w:cs="Times New Roman"/>
        </w:rPr>
      </w:pPr>
    </w:p>
    <w:sectPr w:rsidR="00FD3317" w:rsidRPr="00FD3317" w:rsidSect="00FD33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17"/>
    <w:rsid w:val="00530610"/>
    <w:rsid w:val="0060056A"/>
    <w:rsid w:val="00715EDC"/>
    <w:rsid w:val="0085477C"/>
    <w:rsid w:val="009B7518"/>
    <w:rsid w:val="00E104C9"/>
    <w:rsid w:val="00F04451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E13C"/>
  <w15:chartTrackingRefBased/>
  <w15:docId w15:val="{8E144503-BF53-421E-B595-04D9AB7B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7284-47EA-416F-AB11-F114E393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Горбатенко</dc:creator>
  <cp:keywords/>
  <dc:description/>
  <cp:lastModifiedBy>Наталья Горбатенко</cp:lastModifiedBy>
  <cp:revision>5</cp:revision>
  <dcterms:created xsi:type="dcterms:W3CDTF">2021-06-29T06:52:00Z</dcterms:created>
  <dcterms:modified xsi:type="dcterms:W3CDTF">2021-06-30T15:19:00Z</dcterms:modified>
</cp:coreProperties>
</file>