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AD119" w14:textId="77777777" w:rsidR="00CA5A12" w:rsidRDefault="00B3213A" w:rsidP="007472DE">
      <w:pPr>
        <w:jc w:val="right"/>
      </w:pPr>
      <w:r>
        <w:t>ПРОЕКТ</w:t>
      </w:r>
    </w:p>
    <w:p w14:paraId="13A490CA" w14:textId="77777777" w:rsidR="00FF63BB" w:rsidRDefault="00B826EA" w:rsidP="00FF63BB">
      <w:pPr>
        <w:pStyle w:val="a5"/>
      </w:pPr>
      <w:r>
        <w:t>ТЕХНИЧЕСКОЕ ЗАДАНИЕ</w:t>
      </w:r>
    </w:p>
    <w:p w14:paraId="2B534DA8" w14:textId="77777777" w:rsidR="00140840" w:rsidRDefault="00140840" w:rsidP="00FF63BB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FF63BB" w:rsidRPr="00BC6ACA" w14:paraId="535925EC" w14:textId="77777777" w:rsidTr="007B2A0A">
        <w:tc>
          <w:tcPr>
            <w:tcW w:w="562" w:type="dxa"/>
          </w:tcPr>
          <w:p w14:paraId="35D6E951" w14:textId="77777777" w:rsidR="00FF63BB" w:rsidRPr="00BC6ACA" w:rsidRDefault="00FF63BB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0C1A69D" w14:textId="77777777" w:rsidR="00FF63BB" w:rsidRPr="00BC6ACA" w:rsidRDefault="00FF63BB" w:rsidP="007B2A0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702194DF" w14:textId="77777777" w:rsidR="00FF63BB" w:rsidRPr="00BC6ACA" w:rsidRDefault="00FF63BB" w:rsidP="007B2A0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Содержание</w:t>
            </w:r>
          </w:p>
        </w:tc>
      </w:tr>
      <w:tr w:rsidR="00130AA4" w:rsidRPr="00BC6ACA" w14:paraId="7772B06B" w14:textId="77777777" w:rsidTr="00ED1FA7">
        <w:tc>
          <w:tcPr>
            <w:tcW w:w="562" w:type="dxa"/>
          </w:tcPr>
          <w:p w14:paraId="1E10B2C4" w14:textId="77777777" w:rsidR="00130AA4" w:rsidRPr="00BC6ACA" w:rsidRDefault="00ED1FA7" w:rsidP="00ED1FA7">
            <w:pPr>
              <w:pStyle w:val="af0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BC6ACA" w:rsidRDefault="00130AA4" w:rsidP="00ED1FA7">
            <w:pPr>
              <w:pStyle w:val="af0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Описание услуг</w:t>
            </w:r>
          </w:p>
        </w:tc>
      </w:tr>
      <w:tr w:rsidR="00FF63BB" w:rsidRPr="00BC6ACA" w14:paraId="162BB6C6" w14:textId="77777777" w:rsidTr="00FA6B9F">
        <w:tc>
          <w:tcPr>
            <w:tcW w:w="562" w:type="dxa"/>
          </w:tcPr>
          <w:p w14:paraId="05E6FA0D" w14:textId="77777777" w:rsidR="00FF63BB" w:rsidRPr="00BC6ACA" w:rsidRDefault="00ED1FA7" w:rsidP="00ED1FA7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1.1</w:t>
            </w:r>
          </w:p>
        </w:tc>
        <w:tc>
          <w:tcPr>
            <w:tcW w:w="2835" w:type="dxa"/>
          </w:tcPr>
          <w:p w14:paraId="09138970" w14:textId="77777777" w:rsidR="00FF63BB" w:rsidRPr="00BC6ACA" w:rsidRDefault="00130AA4" w:rsidP="00AC37A7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8C3074" w14:textId="5E3973B4" w:rsidR="00FF63BB" w:rsidRPr="00BC6ACA" w:rsidRDefault="00953932" w:rsidP="00A66AF1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Содействие в поиске и подборе потенциальных иностранных покупателей по запросу субъекта малого и среднего предпринимательства</w:t>
            </w:r>
          </w:p>
        </w:tc>
      </w:tr>
      <w:tr w:rsidR="00FF63BB" w:rsidRPr="00BC6ACA" w14:paraId="0B86D8C1" w14:textId="77777777" w:rsidTr="00397CF7">
        <w:tc>
          <w:tcPr>
            <w:tcW w:w="562" w:type="dxa"/>
          </w:tcPr>
          <w:p w14:paraId="260F7B3C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1.2</w:t>
            </w:r>
          </w:p>
        </w:tc>
        <w:tc>
          <w:tcPr>
            <w:tcW w:w="2835" w:type="dxa"/>
          </w:tcPr>
          <w:p w14:paraId="3AF77434" w14:textId="77777777" w:rsidR="00FF63BB" w:rsidRPr="00BC6ACA" w:rsidRDefault="00130AA4" w:rsidP="00AC37A7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231CCB3" w14:textId="1778D749" w:rsidR="00FF63BB" w:rsidRPr="00BC6ACA" w:rsidRDefault="00953932" w:rsidP="001701B3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Реализация продукции собственного производства </w:t>
            </w:r>
            <w:r w:rsidR="005C0C97">
              <w:rPr>
                <w:b w:val="0"/>
                <w:sz w:val="21"/>
                <w:szCs w:val="21"/>
              </w:rPr>
              <w:t>в</w:t>
            </w:r>
            <w:r w:rsidR="00B377C7">
              <w:rPr>
                <w:b w:val="0"/>
                <w:sz w:val="21"/>
                <w:szCs w:val="21"/>
              </w:rPr>
              <w:t xml:space="preserve"> </w:t>
            </w:r>
            <w:r w:rsidR="001701B3">
              <w:rPr>
                <w:b w:val="0"/>
                <w:sz w:val="21"/>
                <w:szCs w:val="21"/>
              </w:rPr>
              <w:t>Китае, Германии, Литве</w:t>
            </w:r>
            <w:r w:rsidR="00D11E9E">
              <w:rPr>
                <w:b w:val="0"/>
                <w:sz w:val="21"/>
                <w:szCs w:val="21"/>
              </w:rPr>
              <w:t>.</w:t>
            </w:r>
          </w:p>
        </w:tc>
      </w:tr>
      <w:tr w:rsidR="00FF63BB" w:rsidRPr="00BC6ACA" w14:paraId="1C21F82B" w14:textId="77777777" w:rsidTr="00397CF7">
        <w:tc>
          <w:tcPr>
            <w:tcW w:w="562" w:type="dxa"/>
          </w:tcPr>
          <w:p w14:paraId="4F3622E7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1.3</w:t>
            </w:r>
          </w:p>
        </w:tc>
        <w:tc>
          <w:tcPr>
            <w:tcW w:w="2835" w:type="dxa"/>
          </w:tcPr>
          <w:p w14:paraId="6AE5D9FF" w14:textId="77777777" w:rsidR="00FF63BB" w:rsidRPr="00BC6ACA" w:rsidRDefault="00130AA4" w:rsidP="00BA0BF1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Наименование </w:t>
            </w:r>
            <w:proofErr w:type="spellStart"/>
            <w:r w:rsidR="00E21886" w:rsidRPr="00BC6ACA">
              <w:rPr>
                <w:b w:val="0"/>
                <w:sz w:val="21"/>
                <w:szCs w:val="21"/>
              </w:rPr>
              <w:t>экспортно</w:t>
            </w:r>
            <w:proofErr w:type="spellEnd"/>
            <w:r w:rsidR="00E21886" w:rsidRPr="00BC6ACA">
              <w:rPr>
                <w:b w:val="0"/>
                <w:sz w:val="21"/>
                <w:szCs w:val="21"/>
              </w:rPr>
              <w:t xml:space="preserve"> ориентированного </w:t>
            </w:r>
            <w:r w:rsidRPr="00BC6ACA">
              <w:rPr>
                <w:b w:val="0"/>
                <w:sz w:val="21"/>
                <w:szCs w:val="21"/>
              </w:rPr>
              <w:t>СМСП Получателя поддержки</w:t>
            </w:r>
            <w:r w:rsidR="00BA0BF1" w:rsidRPr="00BC6ACA">
              <w:rPr>
                <w:b w:val="0"/>
                <w:sz w:val="21"/>
                <w:szCs w:val="21"/>
              </w:rPr>
              <w:t xml:space="preserve">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EE902ED" w14:textId="799D1068" w:rsidR="00FF63BB" w:rsidRPr="00BC6ACA" w:rsidRDefault="00D11E9E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D11E9E">
              <w:rPr>
                <w:b w:val="0"/>
                <w:sz w:val="21"/>
                <w:szCs w:val="21"/>
              </w:rPr>
              <w:t>Общество с ограниченной ответственностью «Белевский десерт»</w:t>
            </w:r>
          </w:p>
        </w:tc>
      </w:tr>
      <w:tr w:rsidR="00FF63BB" w:rsidRPr="00BC6ACA" w14:paraId="4B66B52E" w14:textId="77777777" w:rsidTr="00397CF7">
        <w:tc>
          <w:tcPr>
            <w:tcW w:w="562" w:type="dxa"/>
          </w:tcPr>
          <w:p w14:paraId="5E3A5AB1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1.4</w:t>
            </w:r>
          </w:p>
        </w:tc>
        <w:tc>
          <w:tcPr>
            <w:tcW w:w="2835" w:type="dxa"/>
          </w:tcPr>
          <w:p w14:paraId="7FB626AB" w14:textId="77777777" w:rsidR="00FF63BB" w:rsidRPr="00BC6ACA" w:rsidRDefault="00AC37A7" w:rsidP="00AC37A7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Вид деятельности </w:t>
            </w:r>
            <w:proofErr w:type="spellStart"/>
            <w:r w:rsidR="00E21886" w:rsidRPr="00BC6ACA">
              <w:rPr>
                <w:b w:val="0"/>
                <w:sz w:val="21"/>
                <w:szCs w:val="21"/>
              </w:rPr>
              <w:t>экспортно</w:t>
            </w:r>
            <w:proofErr w:type="spellEnd"/>
            <w:r w:rsidR="00E21886" w:rsidRPr="00BC6ACA">
              <w:rPr>
                <w:b w:val="0"/>
                <w:sz w:val="21"/>
                <w:szCs w:val="21"/>
              </w:rPr>
              <w:t xml:space="preserve"> ориентированного </w:t>
            </w:r>
            <w:r w:rsidRPr="00BC6ACA">
              <w:rPr>
                <w:b w:val="0"/>
                <w:sz w:val="21"/>
                <w:szCs w:val="21"/>
              </w:rPr>
              <w:t xml:space="preserve">СМСП Получателя поддержки </w:t>
            </w:r>
            <w:r w:rsidRPr="00BC6ACA">
              <w:rPr>
                <w:b w:val="0"/>
                <w:sz w:val="21"/>
                <w:szCs w:val="21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72124722" w14:textId="77777777" w:rsidR="00ED6AAB" w:rsidRPr="00ED6AAB" w:rsidRDefault="00ED6AAB" w:rsidP="00ED6AAB">
            <w:pPr>
              <w:pStyle w:val="a7"/>
              <w:rPr>
                <w:sz w:val="21"/>
                <w:szCs w:val="21"/>
              </w:rPr>
            </w:pPr>
            <w:r w:rsidRPr="00ED6AAB">
              <w:rPr>
                <w:sz w:val="21"/>
                <w:szCs w:val="21"/>
              </w:rPr>
              <w:t>10.82 Производство какао, шоколада и сахаристых кондитерских изделий</w:t>
            </w:r>
          </w:p>
          <w:p w14:paraId="423FDD69" w14:textId="77777777" w:rsidR="00ED6AAB" w:rsidRPr="00ED6AAB" w:rsidRDefault="00ED6AAB" w:rsidP="00ED6AAB">
            <w:pPr>
              <w:pStyle w:val="a7"/>
              <w:rPr>
                <w:sz w:val="21"/>
                <w:szCs w:val="21"/>
              </w:rPr>
            </w:pPr>
            <w:r w:rsidRPr="00ED6AAB">
              <w:rPr>
                <w:sz w:val="21"/>
                <w:szCs w:val="21"/>
              </w:rPr>
              <w:t>10.86 Производство детского питания и диетических пищевых продуктов</w:t>
            </w:r>
          </w:p>
          <w:p w14:paraId="09F65D51" w14:textId="271DDAF0" w:rsidR="00FF63BB" w:rsidRPr="00ED6AAB" w:rsidRDefault="00ED6AAB" w:rsidP="00ED6AAB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ED6AAB">
              <w:rPr>
                <w:b w:val="0"/>
                <w:sz w:val="21"/>
                <w:szCs w:val="21"/>
              </w:rPr>
              <w:t>46.36 Торговля оптовая сахаром, шоколадом и сахаристыми кондитерскими изделиями</w:t>
            </w:r>
          </w:p>
        </w:tc>
      </w:tr>
      <w:tr w:rsidR="00FF63BB" w:rsidRPr="00BC6ACA" w14:paraId="6C41B814" w14:textId="77777777" w:rsidTr="00397CF7">
        <w:tc>
          <w:tcPr>
            <w:tcW w:w="562" w:type="dxa"/>
          </w:tcPr>
          <w:p w14:paraId="3E418DDD" w14:textId="77777777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1.5</w:t>
            </w:r>
          </w:p>
        </w:tc>
        <w:tc>
          <w:tcPr>
            <w:tcW w:w="2835" w:type="dxa"/>
          </w:tcPr>
          <w:p w14:paraId="73EC1D31" w14:textId="77777777" w:rsidR="00FF63BB" w:rsidRPr="00BC6ACA" w:rsidRDefault="002D0C19" w:rsidP="002D0C19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Требования </w:t>
            </w:r>
            <w:r w:rsidR="007B2A0A" w:rsidRPr="00BC6ACA">
              <w:rPr>
                <w:b w:val="0"/>
                <w:sz w:val="21"/>
                <w:szCs w:val="21"/>
              </w:rPr>
              <w:br/>
            </w:r>
            <w:r w:rsidRPr="00BC6ACA">
              <w:rPr>
                <w:b w:val="0"/>
                <w:sz w:val="21"/>
                <w:szCs w:val="21"/>
              </w:rPr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AD575D5" w14:textId="12F69240" w:rsidR="00FF63BB" w:rsidRPr="007A31D3" w:rsidRDefault="00953932" w:rsidP="005C0C97">
            <w:pPr>
              <w:pStyle w:val="a5"/>
              <w:numPr>
                <w:ilvl w:val="0"/>
                <w:numId w:val="5"/>
              </w:numPr>
              <w:suppressAutoHyphens/>
              <w:ind w:left="357" w:hanging="357"/>
              <w:jc w:val="left"/>
              <w:rPr>
                <w:b w:val="0"/>
                <w:i/>
                <w:sz w:val="21"/>
                <w:szCs w:val="21"/>
              </w:rPr>
            </w:pPr>
            <w:r w:rsidRPr="007A31D3">
              <w:rPr>
                <w:b w:val="0"/>
                <w:i/>
                <w:sz w:val="21"/>
                <w:szCs w:val="21"/>
              </w:rPr>
              <w:t xml:space="preserve">Опыт оказания аналогичных услуг (подтверждается </w:t>
            </w:r>
            <w:r w:rsidR="00B377C7" w:rsidRPr="007A31D3">
              <w:rPr>
                <w:b w:val="0"/>
                <w:i/>
                <w:sz w:val="21"/>
                <w:szCs w:val="21"/>
              </w:rPr>
              <w:t xml:space="preserve">заверенными </w:t>
            </w:r>
            <w:r w:rsidRPr="007A31D3">
              <w:rPr>
                <w:b w:val="0"/>
                <w:i/>
                <w:sz w:val="21"/>
                <w:szCs w:val="21"/>
              </w:rPr>
              <w:t>копиями договоров и актов оказанных услуг в количест</w:t>
            </w:r>
            <w:r w:rsidR="00DA6637" w:rsidRPr="007A31D3">
              <w:rPr>
                <w:b w:val="0"/>
                <w:i/>
                <w:sz w:val="21"/>
                <w:szCs w:val="21"/>
              </w:rPr>
              <w:t>ве не менее 2 шт.).</w:t>
            </w:r>
          </w:p>
          <w:p w14:paraId="4428CCB3" w14:textId="7ACC909B" w:rsidR="00DA6637" w:rsidRPr="007A31D3" w:rsidRDefault="00DA6637" w:rsidP="00DA6637">
            <w:pPr>
              <w:pStyle w:val="a5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i/>
                <w:sz w:val="21"/>
                <w:szCs w:val="21"/>
              </w:rPr>
            </w:pPr>
            <w:r w:rsidRPr="007A31D3">
              <w:rPr>
                <w:b w:val="0"/>
                <w:i/>
                <w:sz w:val="21"/>
                <w:szCs w:val="21"/>
              </w:rPr>
              <w:t>Наличие не менее одного из следующих специальных ОКВЭД: 70.22, 73.20, 82.30.</w:t>
            </w:r>
          </w:p>
        </w:tc>
      </w:tr>
      <w:tr w:rsidR="00FF63BB" w:rsidRPr="00BC6ACA" w14:paraId="646AFF10" w14:textId="77777777" w:rsidTr="00397CF7">
        <w:tc>
          <w:tcPr>
            <w:tcW w:w="562" w:type="dxa"/>
          </w:tcPr>
          <w:p w14:paraId="303FDB4A" w14:textId="3A16124B" w:rsidR="00FF63BB" w:rsidRPr="00BC6ACA" w:rsidRDefault="00ED1FA7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1.6</w:t>
            </w:r>
          </w:p>
        </w:tc>
        <w:tc>
          <w:tcPr>
            <w:tcW w:w="2835" w:type="dxa"/>
          </w:tcPr>
          <w:p w14:paraId="1CCC81D3" w14:textId="77777777" w:rsidR="00FF63BB" w:rsidRPr="00BC6ACA" w:rsidRDefault="00D72FD4" w:rsidP="00D72FD4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9D2A41" w14:textId="447AAADF" w:rsidR="00FF63BB" w:rsidRPr="007A31D3" w:rsidRDefault="00DA6637" w:rsidP="00292430">
            <w:pPr>
              <w:pStyle w:val="a5"/>
              <w:jc w:val="left"/>
              <w:rPr>
                <w:b w:val="0"/>
                <w:i/>
                <w:sz w:val="21"/>
                <w:szCs w:val="21"/>
              </w:rPr>
            </w:pPr>
            <w:r w:rsidRPr="007A31D3">
              <w:rPr>
                <w:b w:val="0"/>
                <w:i/>
                <w:sz w:val="21"/>
                <w:szCs w:val="21"/>
              </w:rPr>
              <w:t>45 рабочих дней с даты заключения договора</w:t>
            </w:r>
          </w:p>
        </w:tc>
      </w:tr>
      <w:tr w:rsidR="0044232C" w:rsidRPr="00BC6ACA" w14:paraId="56ADCA8B" w14:textId="77777777" w:rsidTr="00696ECD">
        <w:tc>
          <w:tcPr>
            <w:tcW w:w="562" w:type="dxa"/>
          </w:tcPr>
          <w:p w14:paraId="77C807F6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Состав оказываемых услуг</w:t>
            </w:r>
          </w:p>
        </w:tc>
      </w:tr>
      <w:tr w:rsidR="0044232C" w:rsidRPr="00BC6ACA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7777777" w:rsidR="0044232C" w:rsidRPr="00BC6ACA" w:rsidRDefault="0044232C" w:rsidP="00B3213A">
            <w:pPr>
              <w:pStyle w:val="a5"/>
              <w:rPr>
                <w:b w:val="0"/>
                <w:sz w:val="21"/>
                <w:szCs w:val="21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58F067F6" w14:textId="1B34A13C" w:rsidR="000E4B63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Поиск и подбор потенциальных иностранных покупателей в </w:t>
            </w:r>
            <w:r w:rsidR="001701B3" w:rsidRPr="001701B3">
              <w:rPr>
                <w:b w:val="0"/>
                <w:sz w:val="21"/>
                <w:szCs w:val="21"/>
              </w:rPr>
              <w:t>Китае, Германии, Литве</w:t>
            </w:r>
            <w:bookmarkStart w:id="0" w:name="_GoBack"/>
            <w:bookmarkEnd w:id="0"/>
            <w:r w:rsidR="00E06205">
              <w:rPr>
                <w:b w:val="0"/>
                <w:sz w:val="21"/>
                <w:szCs w:val="21"/>
              </w:rPr>
              <w:t xml:space="preserve"> </w:t>
            </w:r>
            <w:r w:rsidRPr="00BC6ACA">
              <w:rPr>
                <w:b w:val="0"/>
                <w:sz w:val="21"/>
                <w:szCs w:val="21"/>
              </w:rPr>
              <w:t xml:space="preserve">включает: </w:t>
            </w:r>
          </w:p>
          <w:p w14:paraId="2B9A9E58" w14:textId="51BD8E2B" w:rsidR="0044232C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информирование потенциальных иностранных покупателей (не менее 50) о Заказчике и его продукции;</w:t>
            </w:r>
          </w:p>
          <w:p w14:paraId="291688A9" w14:textId="6082B6D0" w:rsidR="000E4B63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презентация Заказчика и его продукции;</w:t>
            </w:r>
          </w:p>
          <w:p w14:paraId="17FCB499" w14:textId="77777777" w:rsidR="000E4B63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покупателей;</w:t>
            </w:r>
          </w:p>
          <w:p w14:paraId="6343AEE8" w14:textId="77777777" w:rsidR="000E4B63" w:rsidRPr="00BC6ACA" w:rsidRDefault="000E4B63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проведение первичных переговоров с задачей выявить первичный интерес и готовность вступить </w:t>
            </w:r>
            <w:r w:rsidR="002A2E55" w:rsidRPr="00BC6ACA">
              <w:rPr>
                <w:b w:val="0"/>
                <w:sz w:val="21"/>
                <w:szCs w:val="21"/>
              </w:rPr>
              <w:t>в предметные переговоры;</w:t>
            </w:r>
          </w:p>
          <w:p w14:paraId="34E318DF" w14:textId="77777777" w:rsidR="002A2E55" w:rsidRPr="00BC6ACA" w:rsidRDefault="002A2E55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67F8C430" w14:textId="77777777" w:rsidR="002A2E55" w:rsidRPr="00BC6ACA" w:rsidRDefault="002A2E55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5CA19F0B" w14:textId="77777777" w:rsidR="002A2E55" w:rsidRPr="00BC6ACA" w:rsidRDefault="002A2E55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2FB95706" w14:textId="77777777" w:rsidR="002A2E55" w:rsidRDefault="002A2E55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</w:t>
            </w:r>
            <w:r w:rsidR="00B377C7">
              <w:rPr>
                <w:b w:val="0"/>
                <w:sz w:val="21"/>
                <w:szCs w:val="21"/>
              </w:rPr>
              <w:t xml:space="preserve"> контракта;</w:t>
            </w:r>
          </w:p>
          <w:p w14:paraId="0BF87FCD" w14:textId="392E616D" w:rsidR="00B377C7" w:rsidRPr="00BC6ACA" w:rsidRDefault="00B377C7" w:rsidP="005C0C97">
            <w:pPr>
              <w:pStyle w:val="a5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- обеспечение заключения не менее 1 (одного) экспортного контракта. </w:t>
            </w:r>
          </w:p>
        </w:tc>
      </w:tr>
      <w:tr w:rsidR="0044232C" w:rsidRPr="00BC6ACA" w14:paraId="53C33EC5" w14:textId="77777777" w:rsidTr="00CB665A">
        <w:tc>
          <w:tcPr>
            <w:tcW w:w="562" w:type="dxa"/>
          </w:tcPr>
          <w:p w14:paraId="09A0A77A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3</w:t>
            </w:r>
          </w:p>
        </w:tc>
        <w:tc>
          <w:tcPr>
            <w:tcW w:w="9916" w:type="dxa"/>
            <w:gridSpan w:val="2"/>
          </w:tcPr>
          <w:p w14:paraId="7345B1CF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оказанию услуг</w:t>
            </w:r>
          </w:p>
        </w:tc>
      </w:tr>
      <w:tr w:rsidR="0044232C" w:rsidRPr="00BC6ACA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70B0201C" w14:textId="7B2E6DAC" w:rsidR="006E4FB0" w:rsidRPr="00BC6ACA" w:rsidRDefault="002A2E55" w:rsidP="00B421EC">
            <w:pPr>
              <w:pStyle w:val="a5"/>
              <w:jc w:val="both"/>
              <w:rPr>
                <w:b w:val="0"/>
                <w:i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Результатом оказания услуг являются перечень потенциальных иностранных покупателей, проявивших интерес и готовых вступить в предметные переговоры с Заказчиком, отчет о проведении переговоров, содействие в проведении переговоров Заказчика с потенциальными покупателями по согласованию существенных</w:t>
            </w:r>
            <w:r w:rsidR="00B421EC">
              <w:rPr>
                <w:b w:val="0"/>
                <w:sz w:val="21"/>
                <w:szCs w:val="21"/>
              </w:rPr>
              <w:t xml:space="preserve"> условий экспортного контракта, а также обеспечение заключения не менее 1 (одного) экспортного контракта.</w:t>
            </w:r>
          </w:p>
        </w:tc>
      </w:tr>
      <w:tr w:rsidR="0044232C" w:rsidRPr="00BC6ACA" w14:paraId="76C6A769" w14:textId="77777777" w:rsidTr="00F619D7">
        <w:tc>
          <w:tcPr>
            <w:tcW w:w="562" w:type="dxa"/>
          </w:tcPr>
          <w:p w14:paraId="5E3F8F2D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4</w:t>
            </w:r>
          </w:p>
        </w:tc>
        <w:tc>
          <w:tcPr>
            <w:tcW w:w="9916" w:type="dxa"/>
            <w:gridSpan w:val="2"/>
          </w:tcPr>
          <w:p w14:paraId="4764881D" w14:textId="77777777" w:rsidR="0044232C" w:rsidRPr="00BC6ACA" w:rsidRDefault="0044232C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CD3FE5" w:rsidRPr="00BC6ACA" w14:paraId="7DE75946" w14:textId="77777777" w:rsidTr="00397CF7">
        <w:tc>
          <w:tcPr>
            <w:tcW w:w="562" w:type="dxa"/>
            <w:vAlign w:val="center"/>
          </w:tcPr>
          <w:p w14:paraId="3E11500B" w14:textId="77777777" w:rsidR="00CD3FE5" w:rsidRPr="00BC6ACA" w:rsidRDefault="0044232C" w:rsidP="0044232C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4.1</w:t>
            </w:r>
          </w:p>
        </w:tc>
        <w:tc>
          <w:tcPr>
            <w:tcW w:w="2835" w:type="dxa"/>
          </w:tcPr>
          <w:p w14:paraId="39389B3A" w14:textId="77777777" w:rsidR="00CD3FE5" w:rsidRPr="00BC6ACA" w:rsidRDefault="0044232C" w:rsidP="0044232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Вид 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AEBA58B" w14:textId="7F50429D" w:rsidR="00CD3FE5" w:rsidRPr="00BC6ACA" w:rsidRDefault="002A2E55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Список потенциальных иностранных покупателей, проявивших первичный интерес и готовых вступить в предметные переговоры (не менее 15 компаний);</w:t>
            </w:r>
          </w:p>
          <w:p w14:paraId="24580C59" w14:textId="77777777" w:rsidR="002A2E55" w:rsidRPr="00BC6ACA" w:rsidRDefault="002A2E55" w:rsidP="002A2E55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Письменный отчет переговорах по каждому потенциальному иностранному покупателю;</w:t>
            </w:r>
          </w:p>
          <w:p w14:paraId="4BA7C2C2" w14:textId="2AAFF76E" w:rsidR="002A2E55" w:rsidRPr="00BC6ACA" w:rsidRDefault="002A2E55" w:rsidP="002A2E55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Список всех проинформированных компаний (не менее 50 компаний). </w:t>
            </w:r>
          </w:p>
        </w:tc>
      </w:tr>
      <w:tr w:rsidR="00CD3FE5" w:rsidRPr="00BC6ACA" w14:paraId="0DB70BC6" w14:textId="77777777" w:rsidTr="00397CF7">
        <w:tc>
          <w:tcPr>
            <w:tcW w:w="562" w:type="dxa"/>
            <w:vAlign w:val="center"/>
          </w:tcPr>
          <w:p w14:paraId="2F58D99A" w14:textId="77777777" w:rsidR="00CD3FE5" w:rsidRPr="00BC6ACA" w:rsidRDefault="0044232C" w:rsidP="0044232C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4.2</w:t>
            </w:r>
          </w:p>
        </w:tc>
        <w:tc>
          <w:tcPr>
            <w:tcW w:w="2835" w:type="dxa"/>
          </w:tcPr>
          <w:p w14:paraId="7EA0B67E" w14:textId="77777777" w:rsidR="00CD3FE5" w:rsidRPr="00BC6ACA" w:rsidRDefault="0044232C" w:rsidP="0044232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Состав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1DCFD6E0" w14:textId="77777777" w:rsidR="00BC6ACA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Списки и отчет должны содержать следующие сведения: </w:t>
            </w:r>
          </w:p>
          <w:p w14:paraId="237CA96A" w14:textId="7580F8D3" w:rsidR="00BC6ACA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Наименование компании, </w:t>
            </w:r>
          </w:p>
          <w:p w14:paraId="66AFF694" w14:textId="6FD6A099" w:rsidR="00BC6ACA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Контакты, </w:t>
            </w:r>
          </w:p>
          <w:p w14:paraId="6F23B41C" w14:textId="77777777" w:rsidR="00BC6ACA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Вид деятельности, </w:t>
            </w:r>
          </w:p>
          <w:p w14:paraId="0B363139" w14:textId="77777777" w:rsidR="00BC6ACA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Лицо, принимающее решение, </w:t>
            </w:r>
          </w:p>
          <w:p w14:paraId="05FCC7C5" w14:textId="77777777" w:rsidR="00BC6ACA" w:rsidRPr="00BC6ACA" w:rsidRDefault="00BC6ACA" w:rsidP="00BC6ACA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Результат переговоров, </w:t>
            </w:r>
          </w:p>
          <w:p w14:paraId="06FB22BC" w14:textId="77777777" w:rsidR="00CD3FE5" w:rsidRPr="00BC6ACA" w:rsidRDefault="00BC6ACA" w:rsidP="00BC6ACA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Предложенная продукция,</w:t>
            </w:r>
          </w:p>
          <w:p w14:paraId="7685FFE6" w14:textId="25C04276" w:rsidR="00BC6ACA" w:rsidRPr="00BC6ACA" w:rsidRDefault="00BC6ACA" w:rsidP="00BC6ACA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Заинтересовавшая продукция или причина отсутствия интереса. </w:t>
            </w:r>
          </w:p>
        </w:tc>
      </w:tr>
      <w:tr w:rsidR="00CD3FE5" w:rsidRPr="00BC6ACA" w14:paraId="701EC4AF" w14:textId="77777777" w:rsidTr="00397CF7">
        <w:tc>
          <w:tcPr>
            <w:tcW w:w="562" w:type="dxa"/>
            <w:vAlign w:val="center"/>
          </w:tcPr>
          <w:p w14:paraId="424B7017" w14:textId="77777777" w:rsidR="00CD3FE5" w:rsidRPr="00BC6ACA" w:rsidRDefault="0044232C" w:rsidP="0044232C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lastRenderedPageBreak/>
              <w:t>4.3</w:t>
            </w:r>
          </w:p>
        </w:tc>
        <w:tc>
          <w:tcPr>
            <w:tcW w:w="2835" w:type="dxa"/>
          </w:tcPr>
          <w:p w14:paraId="6317EEEE" w14:textId="77777777" w:rsidR="00CD3FE5" w:rsidRPr="00BC6ACA" w:rsidRDefault="0044232C" w:rsidP="0044232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83612BA" w14:textId="157D8A7F" w:rsidR="00A66AF1" w:rsidRPr="00BC6ACA" w:rsidRDefault="00BC6ACA" w:rsidP="00292430">
            <w:pPr>
              <w:pStyle w:val="a5"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 бумажном виде документы должны быть заверены подписью и печатью (при наличии) уполномоченного лица Исполнителя. </w:t>
            </w:r>
          </w:p>
          <w:p w14:paraId="3D79437C" w14:textId="77777777" w:rsidR="00CD3FE5" w:rsidRPr="00BC6ACA" w:rsidRDefault="00CD3FE5" w:rsidP="00A66AF1">
            <w:pPr>
              <w:rPr>
                <w:sz w:val="21"/>
                <w:szCs w:val="21"/>
              </w:rPr>
            </w:pPr>
          </w:p>
        </w:tc>
      </w:tr>
      <w:tr w:rsidR="00490961" w:rsidRPr="00BC6ACA" w14:paraId="1ABA2D89" w14:textId="77777777" w:rsidTr="005B374B">
        <w:tc>
          <w:tcPr>
            <w:tcW w:w="562" w:type="dxa"/>
          </w:tcPr>
          <w:p w14:paraId="676C6934" w14:textId="77777777" w:rsidR="00490961" w:rsidRPr="00BC6ACA" w:rsidRDefault="00490961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490961" w:rsidRPr="00BC6ACA" w:rsidRDefault="00490961" w:rsidP="00B3213A">
            <w:pPr>
              <w:pStyle w:val="a5"/>
              <w:rPr>
                <w:sz w:val="21"/>
                <w:szCs w:val="21"/>
              </w:rPr>
            </w:pPr>
            <w:r w:rsidRPr="00BC6ACA">
              <w:rPr>
                <w:sz w:val="21"/>
                <w:szCs w:val="21"/>
              </w:rPr>
              <w:t>Требования к передаче отчётной документации по оказываемым услугам</w:t>
            </w:r>
          </w:p>
        </w:tc>
      </w:tr>
      <w:tr w:rsidR="00C03D9A" w:rsidRPr="00BC6ACA" w14:paraId="03692347" w14:textId="77777777" w:rsidTr="00CD3FE5">
        <w:tc>
          <w:tcPr>
            <w:tcW w:w="562" w:type="dxa"/>
          </w:tcPr>
          <w:p w14:paraId="73718FE6" w14:textId="77777777" w:rsidR="00C03D9A" w:rsidRPr="00BC6ACA" w:rsidRDefault="00490961" w:rsidP="00B3213A">
            <w:pPr>
              <w:pStyle w:val="a5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5.1</w:t>
            </w:r>
          </w:p>
        </w:tc>
        <w:tc>
          <w:tcPr>
            <w:tcW w:w="2835" w:type="dxa"/>
          </w:tcPr>
          <w:p w14:paraId="66AA4E0F" w14:textId="77777777" w:rsidR="00C03D9A" w:rsidRPr="00BC6ACA" w:rsidRDefault="00490961" w:rsidP="00490961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Количество передаваемых экземпляров отчётной документации </w:t>
            </w:r>
            <w:r w:rsidRPr="00BC6ACA">
              <w:rPr>
                <w:b w:val="0"/>
                <w:sz w:val="21"/>
                <w:szCs w:val="21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E8177AE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В бумажном варианте: </w:t>
            </w:r>
          </w:p>
          <w:p w14:paraId="37D92D12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в 2 (двух) экземплярах: один – для Заказчика, </w:t>
            </w:r>
          </w:p>
          <w:p w14:paraId="21A2E3BB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один – для </w:t>
            </w:r>
            <w:r w:rsidR="00F84137" w:rsidRPr="00BC6ACA">
              <w:rPr>
                <w:b w:val="0"/>
                <w:sz w:val="21"/>
                <w:szCs w:val="21"/>
              </w:rPr>
              <w:t>Фонда</w:t>
            </w:r>
            <w:r w:rsidRPr="00BC6ACA">
              <w:rPr>
                <w:b w:val="0"/>
                <w:sz w:val="21"/>
                <w:szCs w:val="21"/>
              </w:rPr>
              <w:t>.</w:t>
            </w:r>
          </w:p>
          <w:p w14:paraId="01074EC2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В электронном виде:</w:t>
            </w:r>
          </w:p>
          <w:p w14:paraId="10652971" w14:textId="77777777" w:rsidR="00C0565C" w:rsidRPr="00BC6ACA" w:rsidRDefault="00C0565C" w:rsidP="00C0565C">
            <w:pPr>
              <w:pStyle w:val="a5"/>
              <w:jc w:val="both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- в 2 (двух) экземплярах: один – для Заказчика, </w:t>
            </w:r>
          </w:p>
          <w:p w14:paraId="13F39A0A" w14:textId="77777777" w:rsidR="00C03D9A" w:rsidRPr="00BC6ACA" w:rsidRDefault="00C0565C" w:rsidP="00F84137">
            <w:pPr>
              <w:pStyle w:val="a5"/>
              <w:jc w:val="both"/>
              <w:rPr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один – для </w:t>
            </w:r>
            <w:r w:rsidR="00F84137" w:rsidRPr="00BC6ACA">
              <w:rPr>
                <w:b w:val="0"/>
                <w:sz w:val="21"/>
                <w:szCs w:val="21"/>
              </w:rPr>
              <w:t>Фонда</w:t>
            </w:r>
            <w:r w:rsidRPr="00BC6ACA">
              <w:rPr>
                <w:b w:val="0"/>
                <w:sz w:val="21"/>
                <w:szCs w:val="21"/>
              </w:rPr>
              <w:t xml:space="preserve">, в форматах MS </w:t>
            </w:r>
            <w:proofErr w:type="spellStart"/>
            <w:r w:rsidRPr="00BC6ACA">
              <w:rPr>
                <w:b w:val="0"/>
                <w:sz w:val="21"/>
                <w:szCs w:val="21"/>
              </w:rPr>
              <w:t>Word</w:t>
            </w:r>
            <w:proofErr w:type="spellEnd"/>
            <w:r w:rsidRPr="00BC6ACA">
              <w:rPr>
                <w:b w:val="0"/>
                <w:sz w:val="21"/>
                <w:szCs w:val="21"/>
              </w:rPr>
              <w:t xml:space="preserve"> и PDF на электронных носителях CD-диск.</w:t>
            </w:r>
          </w:p>
        </w:tc>
      </w:tr>
    </w:tbl>
    <w:p w14:paraId="737B0802" w14:textId="77777777" w:rsidR="00FF63BB" w:rsidRDefault="00FF63BB" w:rsidP="00ED1FA7">
      <w:pPr>
        <w:pStyle w:val="a5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D44D2" w:rsidRPr="00B40662" w14:paraId="499C178E" w14:textId="77777777" w:rsidTr="00625545">
        <w:tc>
          <w:tcPr>
            <w:tcW w:w="5239" w:type="dxa"/>
          </w:tcPr>
          <w:p w14:paraId="617F284A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663991D2" w14:textId="77777777" w:rsidR="000D44D2" w:rsidRPr="00B40662" w:rsidRDefault="000D44D2" w:rsidP="00625545">
            <w:pPr>
              <w:pStyle w:val="a5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0D44D2" w:rsidRPr="00B40662" w14:paraId="79C821EE" w14:textId="77777777" w:rsidTr="00625545">
        <w:tc>
          <w:tcPr>
            <w:tcW w:w="5239" w:type="dxa"/>
          </w:tcPr>
          <w:p w14:paraId="04407C81" w14:textId="77777777" w:rsidR="000D44D2" w:rsidRPr="00B40662" w:rsidRDefault="000D44D2" w:rsidP="00625545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2CEC2159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DCA960F" w14:textId="77777777" w:rsidR="000D44D2" w:rsidRDefault="000D44D2" w:rsidP="000D44D2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639"/>
        <w:gridCol w:w="2463"/>
        <w:gridCol w:w="2542"/>
      </w:tblGrid>
      <w:tr w:rsidR="00521FDE" w14:paraId="1EC97A3F" w14:textId="77777777" w:rsidTr="00521FDE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521FDE" w:rsidRDefault="00521FDE" w:rsidP="00521F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0050263B" w:rsidR="00521FDE" w:rsidRDefault="00521FDE" w:rsidP="00521F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673BCE2E" w:rsidR="00521FDE" w:rsidRDefault="00521FDE" w:rsidP="00521F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4B6C3EC4" w:rsidR="00521FDE" w:rsidRPr="000C0ADE" w:rsidRDefault="00521FDE" w:rsidP="00521FDE">
            <w:pPr>
              <w:pStyle w:val="a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 Д.А. Кочетков</w:t>
            </w:r>
          </w:p>
        </w:tc>
      </w:tr>
      <w:tr w:rsidR="000D44D2" w14:paraId="16FD570E" w14:textId="77777777" w:rsidTr="00521FDE">
        <w:trPr>
          <w:trHeight w:val="7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Default="000D44D2" w:rsidP="00625545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90EB1DE" w14:textId="77777777" w:rsidR="000D44D2" w:rsidRPr="008042C3" w:rsidRDefault="000D44D2" w:rsidP="00625545">
            <w:pPr>
              <w:pStyle w:val="a9"/>
              <w:jc w:val="center"/>
              <w:rPr>
                <w:sz w:val="18"/>
                <w:szCs w:val="18"/>
              </w:rPr>
            </w:pPr>
          </w:p>
          <w:p w14:paraId="73CA7945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10016218" w14:textId="77777777" w:rsidR="007B2A0A" w:rsidRDefault="007B2A0A" w:rsidP="00984656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B049" w14:textId="77777777" w:rsidR="00D71F1C" w:rsidRDefault="00D71F1C" w:rsidP="00E1583E">
      <w:r>
        <w:separator/>
      </w:r>
    </w:p>
  </w:endnote>
  <w:endnote w:type="continuationSeparator" w:id="0">
    <w:p w14:paraId="1E93769C" w14:textId="77777777" w:rsidR="00D71F1C" w:rsidRDefault="00D71F1C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F2143" w14:textId="77777777" w:rsidR="00D71F1C" w:rsidRDefault="00D71F1C" w:rsidP="00E1583E">
      <w:r>
        <w:separator/>
      </w:r>
    </w:p>
  </w:footnote>
  <w:footnote w:type="continuationSeparator" w:id="0">
    <w:p w14:paraId="701CDD06" w14:textId="77777777" w:rsidR="00D71F1C" w:rsidRDefault="00D71F1C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55673BDA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1B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47A71"/>
    <w:rsid w:val="00072FBC"/>
    <w:rsid w:val="000B0137"/>
    <w:rsid w:val="000C3197"/>
    <w:rsid w:val="000C7A26"/>
    <w:rsid w:val="000D44D2"/>
    <w:rsid w:val="000D64F8"/>
    <w:rsid w:val="000D7D62"/>
    <w:rsid w:val="000E4B63"/>
    <w:rsid w:val="00130AA4"/>
    <w:rsid w:val="00140840"/>
    <w:rsid w:val="00144DCA"/>
    <w:rsid w:val="00147AB6"/>
    <w:rsid w:val="001701B3"/>
    <w:rsid w:val="001916C5"/>
    <w:rsid w:val="002169DB"/>
    <w:rsid w:val="002323C3"/>
    <w:rsid w:val="00243C75"/>
    <w:rsid w:val="002715B7"/>
    <w:rsid w:val="00273FEE"/>
    <w:rsid w:val="0028298C"/>
    <w:rsid w:val="00292430"/>
    <w:rsid w:val="002A2E55"/>
    <w:rsid w:val="002C3F7C"/>
    <w:rsid w:val="002D0C19"/>
    <w:rsid w:val="002F0528"/>
    <w:rsid w:val="0031728D"/>
    <w:rsid w:val="00336859"/>
    <w:rsid w:val="003377F5"/>
    <w:rsid w:val="003424C4"/>
    <w:rsid w:val="00350CD9"/>
    <w:rsid w:val="00383853"/>
    <w:rsid w:val="00397CF7"/>
    <w:rsid w:val="0040022F"/>
    <w:rsid w:val="0044232C"/>
    <w:rsid w:val="00453895"/>
    <w:rsid w:val="004553D1"/>
    <w:rsid w:val="0047044A"/>
    <w:rsid w:val="00490961"/>
    <w:rsid w:val="004B39EB"/>
    <w:rsid w:val="004F1944"/>
    <w:rsid w:val="004F7B10"/>
    <w:rsid w:val="00521FDE"/>
    <w:rsid w:val="00522373"/>
    <w:rsid w:val="005336E1"/>
    <w:rsid w:val="00574559"/>
    <w:rsid w:val="0058398A"/>
    <w:rsid w:val="00587CF2"/>
    <w:rsid w:val="005C0C97"/>
    <w:rsid w:val="005C6453"/>
    <w:rsid w:val="005E1886"/>
    <w:rsid w:val="005E7F7E"/>
    <w:rsid w:val="005F1BEE"/>
    <w:rsid w:val="006032B0"/>
    <w:rsid w:val="006143C1"/>
    <w:rsid w:val="006D480D"/>
    <w:rsid w:val="006E4FB0"/>
    <w:rsid w:val="00701264"/>
    <w:rsid w:val="007472DE"/>
    <w:rsid w:val="007A31D3"/>
    <w:rsid w:val="007B2A0A"/>
    <w:rsid w:val="007F02EA"/>
    <w:rsid w:val="007F51E4"/>
    <w:rsid w:val="007F547F"/>
    <w:rsid w:val="008042C3"/>
    <w:rsid w:val="008060B9"/>
    <w:rsid w:val="00820F42"/>
    <w:rsid w:val="008643E4"/>
    <w:rsid w:val="008661F6"/>
    <w:rsid w:val="008B38EB"/>
    <w:rsid w:val="008E22A7"/>
    <w:rsid w:val="008F3B83"/>
    <w:rsid w:val="00916755"/>
    <w:rsid w:val="00921109"/>
    <w:rsid w:val="00933789"/>
    <w:rsid w:val="0094655E"/>
    <w:rsid w:val="00953248"/>
    <w:rsid w:val="00953932"/>
    <w:rsid w:val="00966160"/>
    <w:rsid w:val="009751DC"/>
    <w:rsid w:val="00981D73"/>
    <w:rsid w:val="00984656"/>
    <w:rsid w:val="00993E52"/>
    <w:rsid w:val="009A4967"/>
    <w:rsid w:val="009A7D61"/>
    <w:rsid w:val="009A7F4F"/>
    <w:rsid w:val="009B7D33"/>
    <w:rsid w:val="009F0C56"/>
    <w:rsid w:val="00A644A9"/>
    <w:rsid w:val="00A66AF1"/>
    <w:rsid w:val="00A67930"/>
    <w:rsid w:val="00A815D4"/>
    <w:rsid w:val="00A90A5D"/>
    <w:rsid w:val="00AB6BDB"/>
    <w:rsid w:val="00AC37A7"/>
    <w:rsid w:val="00AC6433"/>
    <w:rsid w:val="00AF1E6D"/>
    <w:rsid w:val="00AF6617"/>
    <w:rsid w:val="00B3213A"/>
    <w:rsid w:val="00B377C7"/>
    <w:rsid w:val="00B421EC"/>
    <w:rsid w:val="00B42739"/>
    <w:rsid w:val="00B53FE2"/>
    <w:rsid w:val="00B553F9"/>
    <w:rsid w:val="00B826EA"/>
    <w:rsid w:val="00BA0BF1"/>
    <w:rsid w:val="00BA4B67"/>
    <w:rsid w:val="00BC6ACA"/>
    <w:rsid w:val="00C03D9A"/>
    <w:rsid w:val="00C0565C"/>
    <w:rsid w:val="00C07DD6"/>
    <w:rsid w:val="00C274B1"/>
    <w:rsid w:val="00C37C7B"/>
    <w:rsid w:val="00C57982"/>
    <w:rsid w:val="00C77166"/>
    <w:rsid w:val="00C85155"/>
    <w:rsid w:val="00C855FE"/>
    <w:rsid w:val="00C96750"/>
    <w:rsid w:val="00CA35EA"/>
    <w:rsid w:val="00CA5A12"/>
    <w:rsid w:val="00CB216B"/>
    <w:rsid w:val="00CC603D"/>
    <w:rsid w:val="00CD23C3"/>
    <w:rsid w:val="00CD3FE5"/>
    <w:rsid w:val="00CD5DA5"/>
    <w:rsid w:val="00CF6A2E"/>
    <w:rsid w:val="00D11E9E"/>
    <w:rsid w:val="00D15475"/>
    <w:rsid w:val="00D57CA7"/>
    <w:rsid w:val="00D604E4"/>
    <w:rsid w:val="00D71F1C"/>
    <w:rsid w:val="00D727F2"/>
    <w:rsid w:val="00D72FD4"/>
    <w:rsid w:val="00DA6637"/>
    <w:rsid w:val="00DB3B5E"/>
    <w:rsid w:val="00DD7E10"/>
    <w:rsid w:val="00DE148D"/>
    <w:rsid w:val="00E06205"/>
    <w:rsid w:val="00E1583E"/>
    <w:rsid w:val="00E21886"/>
    <w:rsid w:val="00E35BD6"/>
    <w:rsid w:val="00E80122"/>
    <w:rsid w:val="00EB3F8E"/>
    <w:rsid w:val="00ED1FA7"/>
    <w:rsid w:val="00ED6AAB"/>
    <w:rsid w:val="00EE2575"/>
    <w:rsid w:val="00F231AD"/>
    <w:rsid w:val="00F26CBB"/>
    <w:rsid w:val="00F425A4"/>
    <w:rsid w:val="00F42C1C"/>
    <w:rsid w:val="00F8323D"/>
    <w:rsid w:val="00F84137"/>
    <w:rsid w:val="00FA6520"/>
    <w:rsid w:val="00FA6B9F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30CF1"/>
  <w15:docId w15:val="{2B8D995F-37A6-4855-92AF-A96E715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8474-EFA6-43C5-91DD-EE6B0A3A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2</cp:revision>
  <cp:lastPrinted>2020-06-22T08:44:00Z</cp:lastPrinted>
  <dcterms:created xsi:type="dcterms:W3CDTF">2020-10-05T07:04:00Z</dcterms:created>
  <dcterms:modified xsi:type="dcterms:W3CDTF">2020-10-05T07:04:00Z</dcterms:modified>
</cp:coreProperties>
</file>