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B05F475" w14:textId="0D67B6E4" w:rsidR="00217EA1" w:rsidRPr="004631F2" w:rsidRDefault="00217EA1" w:rsidP="00217EA1">
            <w:pPr>
              <w:pStyle w:val="ac"/>
              <w:jc w:val="both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17EA1">
              <w:rPr>
                <w:b w:val="0"/>
                <w:i/>
                <w:sz w:val="20"/>
                <w:szCs w:val="20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  <w:p w14:paraId="0D06CEA8" w14:textId="6B223D76" w:rsidR="001320C8" w:rsidRPr="004631F2" w:rsidRDefault="001320C8" w:rsidP="00BF5074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6654EE" w:rsidRPr="001320C8" w14:paraId="000F6B1B" w14:textId="77777777" w:rsidTr="00E3710C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</w:tcPr>
          <w:p w14:paraId="26DB2801" w14:textId="54CFD732" w:rsidR="006654EE" w:rsidRPr="006654EE" w:rsidRDefault="005B3363" w:rsidP="00217EA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3363">
              <w:rPr>
                <w:rFonts w:ascii="Times New Roman" w:eastAsia="Calibri" w:hAnsi="Times New Roman"/>
                <w:sz w:val="20"/>
                <w:szCs w:val="20"/>
              </w:rPr>
              <w:t>1. Проведение поиска на предмет наличия сходных товарных знаков по заявляемым странам и оценка возможных рисков в последующей регистрации;</w:t>
            </w:r>
          </w:p>
        </w:tc>
        <w:tc>
          <w:tcPr>
            <w:tcW w:w="4253" w:type="dxa"/>
            <w:vAlign w:val="center"/>
          </w:tcPr>
          <w:p w14:paraId="409A71E0" w14:textId="77777777" w:rsidR="006654EE" w:rsidRPr="001320C8" w:rsidRDefault="006654EE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6B39CA" w:rsidRPr="001320C8" w14:paraId="0E56842C" w14:textId="77777777" w:rsidTr="00E3710C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</w:tcPr>
          <w:p w14:paraId="30BC80D5" w14:textId="76EE699A" w:rsidR="006B39CA" w:rsidRPr="00217EA1" w:rsidRDefault="005B3363" w:rsidP="006B39C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3363">
              <w:rPr>
                <w:rFonts w:ascii="Times New Roman" w:eastAsia="Calibri" w:hAnsi="Times New Roman"/>
                <w:sz w:val="20"/>
                <w:szCs w:val="20"/>
              </w:rPr>
              <w:t>2. Подготовка документов, подача заявки на международную регистрацию одного товарного знака и ведение делопроизводства в отношении заявки, поданной в Ведомство по интеллектуальной собственности Европейского Союза (EUIPO);</w:t>
            </w:r>
          </w:p>
        </w:tc>
        <w:tc>
          <w:tcPr>
            <w:tcW w:w="4253" w:type="dxa"/>
            <w:vAlign w:val="center"/>
          </w:tcPr>
          <w:p w14:paraId="4AA746DE" w14:textId="300B35E3" w:rsidR="006B39CA" w:rsidRPr="001320C8" w:rsidRDefault="006B39CA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6B39CA" w:rsidRPr="001320C8" w14:paraId="0849AE10" w14:textId="77777777" w:rsidTr="00E3710C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</w:tcPr>
          <w:p w14:paraId="748FDB88" w14:textId="3E35FA5E" w:rsidR="006B39CA" w:rsidRPr="00217EA1" w:rsidRDefault="000547A1" w:rsidP="006B39C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3. </w:t>
            </w:r>
            <w:r w:rsidR="006B39CA" w:rsidRPr="00217EA1">
              <w:rPr>
                <w:rFonts w:ascii="Times New Roman" w:eastAsia="Calibri" w:hAnsi="Times New Roman"/>
                <w:sz w:val="20"/>
                <w:szCs w:val="20"/>
              </w:rPr>
              <w:t>Оплата пошлины в EUIPO;</w:t>
            </w:r>
          </w:p>
        </w:tc>
        <w:tc>
          <w:tcPr>
            <w:tcW w:w="4253" w:type="dxa"/>
            <w:vAlign w:val="center"/>
          </w:tcPr>
          <w:p w14:paraId="4DE5E9DD" w14:textId="391F145D" w:rsidR="006B39CA" w:rsidRPr="001320C8" w:rsidRDefault="006B39CA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6654EE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6654EE" w:rsidRPr="001320C8" w:rsidRDefault="006654EE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6654EE" w:rsidRPr="001320C8" w:rsidRDefault="006654EE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6654EE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62E67288" w14:textId="77777777" w:rsidR="00BF5074" w:rsidRDefault="006654EE" w:rsidP="00BF5074">
            <w:pPr>
              <w:tabs>
                <w:tab w:val="left" w:pos="993"/>
                <w:tab w:val="left" w:pos="864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BF50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7766F142" w:rsidR="006654EE" w:rsidRPr="001320C8" w:rsidRDefault="006654EE" w:rsidP="005B3363">
            <w:pPr>
              <w:tabs>
                <w:tab w:val="left" w:pos="993"/>
                <w:tab w:val="left" w:pos="8647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54EE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6654EE" w:rsidRPr="001320C8" w:rsidRDefault="006654EE" w:rsidP="006654EE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6654EE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6654EE" w:rsidRPr="001320C8" w:rsidRDefault="006654EE" w:rsidP="006654E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6654EE" w:rsidRPr="001320C8" w:rsidRDefault="006654EE" w:rsidP="006654E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5C0A9D88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5B3363" w:rsidRPr="005B3363">
        <w:rPr>
          <w:rFonts w:ascii="Times New Roman" w:eastAsia="Calibri" w:hAnsi="Times New Roman" w:cs="Times New Roman"/>
        </w:rPr>
        <w:t>ООО «Белевская кондитерская компания»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3A1"/>
    <w:multiLevelType w:val="hybridMultilevel"/>
    <w:tmpl w:val="4EFA2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0547A1"/>
    <w:rsid w:val="001320C8"/>
    <w:rsid w:val="00152DA4"/>
    <w:rsid w:val="001D38C1"/>
    <w:rsid w:val="00217EA1"/>
    <w:rsid w:val="00223759"/>
    <w:rsid w:val="004631F2"/>
    <w:rsid w:val="005B3363"/>
    <w:rsid w:val="006654EE"/>
    <w:rsid w:val="006B39CA"/>
    <w:rsid w:val="006C6CE7"/>
    <w:rsid w:val="008E2EC3"/>
    <w:rsid w:val="00AA4CC5"/>
    <w:rsid w:val="00BF5074"/>
    <w:rsid w:val="00DB49F1"/>
    <w:rsid w:val="00E56A09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_Заглавие"/>
    <w:basedOn w:val="a"/>
    <w:qFormat/>
    <w:rsid w:val="00BF5074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8</cp:revision>
  <cp:lastPrinted>2021-12-02T11:01:00Z</cp:lastPrinted>
  <dcterms:created xsi:type="dcterms:W3CDTF">2021-08-23T09:26:00Z</dcterms:created>
  <dcterms:modified xsi:type="dcterms:W3CDTF">2021-12-02T11:04:00Z</dcterms:modified>
</cp:coreProperties>
</file>