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9947E" w14:textId="77777777" w:rsidR="00D03063" w:rsidRPr="00747817" w:rsidRDefault="00D03063" w:rsidP="00D0306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47817">
        <w:rPr>
          <w:rFonts w:ascii="Times New Roman" w:eastAsia="Times New Roman" w:hAnsi="Times New Roman" w:cs="Times New Roman"/>
          <w:b/>
          <w:bCs/>
          <w:lang w:eastAsia="ru-RU"/>
        </w:rPr>
        <w:t>Приложение 1 к Порядку Форма №5</w:t>
      </w:r>
    </w:p>
    <w:p w14:paraId="67628A1A" w14:textId="77777777" w:rsidR="00D03063" w:rsidRPr="00747817" w:rsidRDefault="00D03063" w:rsidP="00D0306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14:paraId="4A58E99A" w14:textId="77777777" w:rsidR="00D03063" w:rsidRPr="00747817" w:rsidRDefault="00D03063" w:rsidP="00D03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817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500690D6" w14:textId="77777777" w:rsidR="00D03063" w:rsidRPr="00747817" w:rsidRDefault="00D03063" w:rsidP="00D03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817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26EF3E0E" w14:textId="77777777" w:rsidR="00D03063" w:rsidRPr="00747817" w:rsidRDefault="00D03063" w:rsidP="00D030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747817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432C7088" w14:textId="77777777" w:rsidR="00D03063" w:rsidRPr="00747817" w:rsidRDefault="00D03063" w:rsidP="00D03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8944" w:type="dxa"/>
        <w:tblInd w:w="392" w:type="dxa"/>
        <w:tblLook w:val="04A0" w:firstRow="1" w:lastRow="0" w:firstColumn="1" w:lastColumn="0" w:noHBand="0" w:noVBand="1"/>
      </w:tblPr>
      <w:tblGrid>
        <w:gridCol w:w="4109"/>
        <w:gridCol w:w="4835"/>
      </w:tblGrid>
      <w:tr w:rsidR="00D03063" w:rsidRPr="00747817" w14:paraId="1C2D8113" w14:textId="77777777" w:rsidTr="003077A7">
        <w:trPr>
          <w:trHeight w:val="1221"/>
        </w:trPr>
        <w:tc>
          <w:tcPr>
            <w:tcW w:w="4109" w:type="dxa"/>
          </w:tcPr>
          <w:p w14:paraId="1AE5FC42" w14:textId="77777777" w:rsidR="00D03063" w:rsidRPr="00747817" w:rsidRDefault="00D0306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040B2435" w14:textId="77777777" w:rsidR="00D03063" w:rsidRPr="00747817" w:rsidRDefault="00D0306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3A78A985" w14:textId="77777777" w:rsidR="00D03063" w:rsidRPr="00747817" w:rsidRDefault="00D0306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20C29DC" w14:textId="77777777" w:rsidR="00D03063" w:rsidRPr="00747817" w:rsidRDefault="00D0306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747817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747817">
              <w:rPr>
                <w:rFonts w:ascii="Times New Roman" w:eastAsia="Calibri" w:hAnsi="Times New Roman" w:cs="Times New Roman"/>
                <w:lang w:eastAsia="ar-SA"/>
              </w:rPr>
              <w:t>___» _______________ 202  г.</w:t>
            </w:r>
          </w:p>
        </w:tc>
        <w:tc>
          <w:tcPr>
            <w:tcW w:w="4835" w:type="dxa"/>
          </w:tcPr>
          <w:p w14:paraId="67AEAEE4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33785618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2A8B9476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47CB401E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5B67A327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  <w:p w14:paraId="31EAEA5B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18BD6B7B" w14:textId="77777777" w:rsidR="00D03063" w:rsidRPr="00747817" w:rsidRDefault="00D03063" w:rsidP="00D030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lang w:eastAsia="ar-SA"/>
        </w:rPr>
      </w:pPr>
      <w:r w:rsidRPr="00747817">
        <w:rPr>
          <w:rFonts w:ascii="Times New Roman" w:eastAsia="Calibri" w:hAnsi="Times New Roman" w:cs="Times New Roman"/>
          <w:b/>
          <w:bCs/>
          <w:lang w:eastAsia="ar-SA"/>
        </w:rPr>
        <w:t>Прошу оказать</w:t>
      </w:r>
      <w:r w:rsidRPr="00747817">
        <w:rPr>
          <w:rFonts w:ascii="Times New Roman" w:eastAsia="Calibri" w:hAnsi="Times New Roman" w:cs="Times New Roman"/>
          <w:lang w:eastAsia="ar-SA"/>
        </w:rPr>
        <w:t xml:space="preserve"> </w:t>
      </w:r>
      <w:r w:rsidRPr="00747817">
        <w:rPr>
          <w:rFonts w:ascii="Times New Roman" w:eastAsia="Calibri" w:hAnsi="Times New Roman" w:cs="Times New Roman"/>
          <w:b/>
          <w:bCs/>
          <w:lang w:eastAsia="ar-SA"/>
        </w:rPr>
        <w:t>комплексную</w:t>
      </w:r>
      <w:r w:rsidRPr="00747817">
        <w:rPr>
          <w:rFonts w:ascii="Times New Roman" w:eastAsia="Calibri" w:hAnsi="Times New Roman" w:cs="Times New Roman"/>
          <w:lang w:eastAsia="ar-SA"/>
        </w:rPr>
        <w:t xml:space="preserve"> </w:t>
      </w:r>
      <w:r w:rsidRPr="00747817">
        <w:rPr>
          <w:rFonts w:ascii="Times New Roman" w:eastAsia="Calibri" w:hAnsi="Times New Roman" w:cs="Times New Roman"/>
          <w:b/>
          <w:bCs/>
          <w:lang w:eastAsia="ar-SA"/>
        </w:rPr>
        <w:t xml:space="preserve">услугу по организации участия субъектов малого и среднего предпринимательства в международных выставочно-ярмарочных мероприятиях на территории Российской Федерации и за пределами территории Российской Федерации </w:t>
      </w:r>
      <w:r w:rsidRPr="00747817">
        <w:rPr>
          <w:rFonts w:ascii="Times New Roman" w:eastAsia="Calibri" w:hAnsi="Times New Roman" w:cs="Times New Roman"/>
          <w:color w:val="FF0000"/>
          <w:lang w:eastAsia="ar-SA"/>
        </w:rPr>
        <w:t>(отметьте √ нужное).</w:t>
      </w:r>
    </w:p>
    <w:tbl>
      <w:tblPr>
        <w:tblpPr w:leftFromText="180" w:rightFromText="180" w:vertAnchor="text" w:horzAnchor="margin" w:tblpX="-294" w:tblpY="1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126"/>
        <w:gridCol w:w="1559"/>
      </w:tblGrid>
      <w:tr w:rsidR="00D03063" w:rsidRPr="00747817" w14:paraId="3694EC39" w14:textId="77777777" w:rsidTr="003077A7">
        <w:trPr>
          <w:trHeight w:val="414"/>
        </w:trPr>
        <w:tc>
          <w:tcPr>
            <w:tcW w:w="5949" w:type="dxa"/>
          </w:tcPr>
          <w:p w14:paraId="35D0FC4A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Перечень услуг</w:t>
            </w:r>
          </w:p>
        </w:tc>
        <w:tc>
          <w:tcPr>
            <w:tcW w:w="2126" w:type="dxa"/>
          </w:tcPr>
          <w:p w14:paraId="2D6B7BF9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Условия предоставления услуг</w:t>
            </w:r>
          </w:p>
        </w:tc>
        <w:tc>
          <w:tcPr>
            <w:tcW w:w="1559" w:type="dxa"/>
          </w:tcPr>
          <w:p w14:paraId="0F7FD82D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*Отметка</w:t>
            </w:r>
          </w:p>
        </w:tc>
      </w:tr>
      <w:tr w:rsidR="00D03063" w:rsidRPr="00747817" w14:paraId="7D9B270A" w14:textId="77777777" w:rsidTr="003077A7">
        <w:trPr>
          <w:trHeight w:val="184"/>
        </w:trPr>
        <w:tc>
          <w:tcPr>
            <w:tcW w:w="9634" w:type="dxa"/>
            <w:gridSpan w:val="3"/>
          </w:tcPr>
          <w:p w14:paraId="0A371130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val="en-US"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  <w:t>Базовые</w:t>
            </w:r>
          </w:p>
        </w:tc>
      </w:tr>
      <w:tr w:rsidR="00D03063" w:rsidRPr="00747817" w14:paraId="7F9052CA" w14:textId="77777777" w:rsidTr="003077A7">
        <w:trPr>
          <w:trHeight w:val="417"/>
        </w:trPr>
        <w:tc>
          <w:tcPr>
            <w:tcW w:w="5949" w:type="dxa"/>
          </w:tcPr>
          <w:p w14:paraId="4435AB36" w14:textId="77777777" w:rsidR="00D03063" w:rsidRPr="00747817" w:rsidRDefault="00D0306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 xml:space="preserve">а) подбор международного отраслевого выставочно-ярмарочного мероприятия для участия </w:t>
            </w:r>
          </w:p>
        </w:tc>
        <w:tc>
          <w:tcPr>
            <w:tcW w:w="2126" w:type="dxa"/>
          </w:tcPr>
          <w:p w14:paraId="59F604C4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4E21BE5A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color w:val="FF0000"/>
                <w:lang w:eastAsia="ar-SA"/>
              </w:rPr>
              <w:t>√</w:t>
            </w:r>
          </w:p>
        </w:tc>
      </w:tr>
      <w:tr w:rsidR="00D03063" w:rsidRPr="00747817" w14:paraId="2A5D9B94" w14:textId="77777777" w:rsidTr="003077A7">
        <w:tc>
          <w:tcPr>
            <w:tcW w:w="5949" w:type="dxa"/>
          </w:tcPr>
          <w:p w14:paraId="5EC51641" w14:textId="77777777" w:rsidR="00D03063" w:rsidRPr="00747817" w:rsidRDefault="00D0306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б) аренду выставочных площадей из расчета не менее 4 (четырех) квадратных метров на одного СМСП и (или) оборудования для коллективного и (или) индивидуального стенда и (или) застройку и сопровождение коллективного и (или) индивидуального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</w:t>
            </w:r>
          </w:p>
        </w:tc>
        <w:tc>
          <w:tcPr>
            <w:tcW w:w="2126" w:type="dxa"/>
          </w:tcPr>
          <w:p w14:paraId="49F393A7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207457EB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color w:val="FF0000"/>
                <w:lang w:eastAsia="ar-SA"/>
              </w:rPr>
              <w:t>√</w:t>
            </w:r>
          </w:p>
        </w:tc>
      </w:tr>
      <w:tr w:rsidR="00D03063" w:rsidRPr="00747817" w14:paraId="2ABECD8C" w14:textId="77777777" w:rsidTr="003077A7">
        <w:tc>
          <w:tcPr>
            <w:tcW w:w="9634" w:type="dxa"/>
            <w:gridSpan w:val="3"/>
          </w:tcPr>
          <w:p w14:paraId="642641FF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</w:rPr>
              <w:t>Дополнительные</w:t>
            </w:r>
          </w:p>
        </w:tc>
      </w:tr>
      <w:tr w:rsidR="00D03063" w:rsidRPr="00747817" w14:paraId="2EF6F71A" w14:textId="77777777" w:rsidTr="003077A7">
        <w:tc>
          <w:tcPr>
            <w:tcW w:w="5949" w:type="dxa"/>
          </w:tcPr>
          <w:p w14:paraId="74E03BA3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</w:rPr>
              <w:t>в) подготовку и (или) перевод на английский язык и (или) на язык потенциальных иностранных покупателей презентационных и других материалов СМСП в электронном виде, том числе коммерческого предложения субъекта малого и среднего предпринимательства для потенциальных иностранных покупателей</w:t>
            </w:r>
          </w:p>
        </w:tc>
        <w:tc>
          <w:tcPr>
            <w:tcW w:w="2126" w:type="dxa"/>
          </w:tcPr>
          <w:p w14:paraId="595CDCDE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5A9205D7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4B754287" w14:textId="77777777" w:rsidTr="003077A7">
        <w:tc>
          <w:tcPr>
            <w:tcW w:w="5949" w:type="dxa"/>
          </w:tcPr>
          <w:p w14:paraId="53726CCC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</w:rPr>
              <w:t xml:space="preserve">г) содействие в создании на иностранном языке и (или) модернизации уже существующего сайта СМСП в информационно-телекоммуникационной сети «Интернет», содержащего контактную информацию о таком субъекте, а также информацию о производимых им товарах (выполняемых работах, оказываемых услугах) на иностранном языке </w:t>
            </w:r>
          </w:p>
        </w:tc>
        <w:tc>
          <w:tcPr>
            <w:tcW w:w="2126" w:type="dxa"/>
          </w:tcPr>
          <w:p w14:paraId="67C4AB78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lang w:eastAsia="ar-SA"/>
              </w:rPr>
              <w:t>Расходы ЦПЭ составляют не более 80% затрат на оказание услуги и не могут превышать предельное значение, предусмотренное сметой на один субъект МСП</w:t>
            </w:r>
          </w:p>
        </w:tc>
        <w:tc>
          <w:tcPr>
            <w:tcW w:w="1559" w:type="dxa"/>
          </w:tcPr>
          <w:p w14:paraId="7EF300DE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1490E60E" w14:textId="77777777" w:rsidTr="003077A7">
        <w:trPr>
          <w:trHeight w:val="563"/>
        </w:trPr>
        <w:tc>
          <w:tcPr>
            <w:tcW w:w="5949" w:type="dxa"/>
          </w:tcPr>
          <w:p w14:paraId="6C8614E0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817">
              <w:rPr>
                <w:rFonts w:ascii="Times New Roman" w:eastAsia="Calibri" w:hAnsi="Times New Roman" w:cs="Times New Roman"/>
              </w:rPr>
              <w:lastRenderedPageBreak/>
              <w:t>д)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7817">
              <w:rPr>
                <w:rFonts w:ascii="Times New Roman" w:eastAsia="Calibri" w:hAnsi="Times New Roman" w:cs="Times New Roman"/>
              </w:rPr>
              <w:t xml:space="preserve">подготовку сувенирной продукции с логотипами субъектов малого и среднего предпринимательства - участников международных выставочно-ярмарочных мероприятий на территории Российской Федерации и за пределами территории Российской Федерации, в том числе ручки, карандаши, </w:t>
            </w:r>
            <w:proofErr w:type="spellStart"/>
            <w:r w:rsidRPr="00747817">
              <w:rPr>
                <w:rFonts w:ascii="Times New Roman" w:eastAsia="Calibri" w:hAnsi="Times New Roman" w:cs="Times New Roman"/>
              </w:rPr>
              <w:t>флеш</w:t>
            </w:r>
            <w:proofErr w:type="spellEnd"/>
            <w:r w:rsidRPr="00747817">
              <w:rPr>
                <w:rFonts w:ascii="Times New Roman" w:eastAsia="Calibri" w:hAnsi="Times New Roman" w:cs="Times New Roman"/>
              </w:rPr>
              <w:t>-накопители</w:t>
            </w:r>
          </w:p>
        </w:tc>
        <w:tc>
          <w:tcPr>
            <w:tcW w:w="2126" w:type="dxa"/>
          </w:tcPr>
          <w:p w14:paraId="6EDBBB6D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7EB22DB8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5226DB2D" w14:textId="77777777" w:rsidTr="003077A7">
        <w:trPr>
          <w:trHeight w:val="563"/>
        </w:trPr>
        <w:tc>
          <w:tcPr>
            <w:tcW w:w="5949" w:type="dxa"/>
          </w:tcPr>
          <w:p w14:paraId="15D66475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817">
              <w:rPr>
                <w:rFonts w:ascii="Times New Roman" w:eastAsia="Calibri" w:hAnsi="Times New Roman" w:cs="Times New Roman"/>
              </w:rPr>
              <w:t>е) организацию доставки выставочных образцов, включая таможенное оформление при доставке выставочных образцов для международных мероприятий, проводимых за пределами территории Российской Федерации, и страхование</w:t>
            </w:r>
          </w:p>
        </w:tc>
        <w:tc>
          <w:tcPr>
            <w:tcW w:w="2126" w:type="dxa"/>
          </w:tcPr>
          <w:p w14:paraId="5CD886E9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79BC9180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568D3524" w14:textId="77777777" w:rsidTr="003077A7">
        <w:trPr>
          <w:trHeight w:val="563"/>
        </w:trPr>
        <w:tc>
          <w:tcPr>
            <w:tcW w:w="5949" w:type="dxa"/>
          </w:tcPr>
          <w:p w14:paraId="37B33AF8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hyperlink r:id="rId5" w:history="1">
              <w:r w:rsidRPr="00747817">
                <w:rPr>
                  <w:rFonts w:ascii="Times New Roman" w:hAnsi="Times New Roman" w:cs="Times New Roman"/>
                </w:rPr>
                <w:t>ё</w:t>
              </w:r>
            </w:hyperlink>
            <w:r w:rsidRPr="00747817">
              <w:rPr>
                <w:rFonts w:ascii="Times New Roman" w:eastAsia="Calibri" w:hAnsi="Times New Roman" w:cs="Times New Roman"/>
              </w:rPr>
              <w:t>) поиск и подбор для субъектов малого и среднего предпринимательства - участников международных выставочно-ярмарочных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выставочно-ярмарочных мероприятиях на территории Российской Федерации и за пределами территории Российской Федерации</w:t>
            </w:r>
          </w:p>
        </w:tc>
        <w:tc>
          <w:tcPr>
            <w:tcW w:w="2126" w:type="dxa"/>
          </w:tcPr>
          <w:p w14:paraId="71EA0BF7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3AD9F4B2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6B85766A" w14:textId="77777777" w:rsidTr="003077A7">
        <w:trPr>
          <w:trHeight w:val="563"/>
        </w:trPr>
        <w:tc>
          <w:tcPr>
            <w:tcW w:w="5949" w:type="dxa"/>
          </w:tcPr>
          <w:p w14:paraId="023C962D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47817">
              <w:rPr>
                <w:rFonts w:ascii="Times New Roman" w:hAnsi="Times New Roman" w:cs="Times New Roman"/>
              </w:rPr>
              <w:t xml:space="preserve">ж) </w:t>
            </w:r>
            <w:r w:rsidRPr="00747817">
              <w:rPr>
                <w:rFonts w:ascii="Times New Roman" w:eastAsia="Calibri" w:hAnsi="Times New Roman" w:cs="Times New Roman"/>
              </w:rPr>
              <w:t>аренду площадей для обеспечения деловых мероприятий, включая аренду переговорного комплекса в рамках выставочно-ярмарочного мероприятия для проведения переговоров</w:t>
            </w:r>
          </w:p>
        </w:tc>
        <w:tc>
          <w:tcPr>
            <w:tcW w:w="2126" w:type="dxa"/>
          </w:tcPr>
          <w:p w14:paraId="6959E5A2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38CB54EA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433B5EE3" w14:textId="77777777" w:rsidTr="003077A7">
        <w:trPr>
          <w:trHeight w:val="439"/>
        </w:trPr>
        <w:tc>
          <w:tcPr>
            <w:tcW w:w="5949" w:type="dxa"/>
          </w:tcPr>
          <w:p w14:paraId="7A1C9F70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hyperlink r:id="rId6" w:history="1">
              <w:r w:rsidRPr="00747817">
                <w:rPr>
                  <w:rFonts w:ascii="Times New Roman" w:eastAsia="Calibri" w:hAnsi="Times New Roman" w:cs="Times New Roman"/>
                </w:rPr>
                <w:t>з</w:t>
              </w:r>
            </w:hyperlink>
            <w:r w:rsidRPr="00747817">
              <w:rPr>
                <w:rFonts w:ascii="Times New Roman" w:eastAsia="Calibri" w:hAnsi="Times New Roman" w:cs="Times New Roman"/>
              </w:rPr>
              <w:t>) оплату регистрационных сборов за представителей СМСП</w:t>
            </w:r>
          </w:p>
        </w:tc>
        <w:tc>
          <w:tcPr>
            <w:tcW w:w="2126" w:type="dxa"/>
          </w:tcPr>
          <w:p w14:paraId="371D9149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045B7244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530F3F8A" w14:textId="77777777" w:rsidTr="003077A7">
        <w:trPr>
          <w:trHeight w:val="563"/>
        </w:trPr>
        <w:tc>
          <w:tcPr>
            <w:tcW w:w="5949" w:type="dxa"/>
          </w:tcPr>
          <w:p w14:paraId="57B40F8B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hyperlink r:id="rId7" w:history="1">
              <w:r w:rsidRPr="00747817">
                <w:rPr>
                  <w:rFonts w:ascii="Times New Roman" w:eastAsia="Calibri" w:hAnsi="Times New Roman" w:cs="Times New Roman"/>
                </w:rPr>
                <w:t>и</w:t>
              </w:r>
            </w:hyperlink>
            <w:r w:rsidRPr="00747817">
              <w:rPr>
                <w:rFonts w:ascii="Times New Roman" w:eastAsia="Calibri" w:hAnsi="Times New Roman" w:cs="Times New Roman"/>
              </w:rPr>
              <w:t>) техническое и лингвистическое сопровождение переговоров в рамках выставочно-ярмарочного мероприятия, в том числе организацию последовательного перевода для участников из расчета не менее чем 1 (один) переводчик для 3 (трех) СМСП</w:t>
            </w:r>
          </w:p>
        </w:tc>
        <w:tc>
          <w:tcPr>
            <w:tcW w:w="2126" w:type="dxa"/>
          </w:tcPr>
          <w:p w14:paraId="31C5229C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72CD8FB6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  <w:tr w:rsidR="00D03063" w:rsidRPr="00747817" w14:paraId="3FD08CAD" w14:textId="77777777" w:rsidTr="003077A7">
        <w:trPr>
          <w:trHeight w:val="563"/>
        </w:trPr>
        <w:tc>
          <w:tcPr>
            <w:tcW w:w="5949" w:type="dxa"/>
          </w:tcPr>
          <w:p w14:paraId="0B0565E1" w14:textId="77777777" w:rsidR="00D03063" w:rsidRPr="00747817" w:rsidRDefault="00D03063" w:rsidP="003077A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hyperlink r:id="rId8" w:history="1">
              <w:r w:rsidRPr="00747817">
                <w:rPr>
                  <w:rFonts w:ascii="Times New Roman" w:eastAsia="Calibri" w:hAnsi="Times New Roman" w:cs="Times New Roman"/>
                </w:rPr>
                <w:t>к</w:t>
              </w:r>
            </w:hyperlink>
            <w:r w:rsidRPr="00747817">
              <w:rPr>
                <w:rFonts w:ascii="Times New Roman" w:eastAsia="Calibri" w:hAnsi="Times New Roman" w:cs="Times New Roman"/>
              </w:rPr>
              <w:t>) перевозку участников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обратно.</w:t>
            </w:r>
          </w:p>
        </w:tc>
        <w:tc>
          <w:tcPr>
            <w:tcW w:w="2126" w:type="dxa"/>
          </w:tcPr>
          <w:p w14:paraId="69222CEC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Cs/>
                <w:spacing w:val="-2"/>
                <w:lang w:eastAsia="ar-SA"/>
              </w:rPr>
              <w:t>Предоставляется на безвозмездной основе</w:t>
            </w:r>
          </w:p>
        </w:tc>
        <w:tc>
          <w:tcPr>
            <w:tcW w:w="1559" w:type="dxa"/>
          </w:tcPr>
          <w:p w14:paraId="5F223ED0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ar-SA"/>
              </w:rPr>
            </w:pPr>
          </w:p>
        </w:tc>
      </w:tr>
    </w:tbl>
    <w:p w14:paraId="3EB19DE4" w14:textId="77777777" w:rsidR="00D03063" w:rsidRPr="00747817" w:rsidRDefault="00D03063" w:rsidP="00D03063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244"/>
        <w:gridCol w:w="2126"/>
        <w:gridCol w:w="1842"/>
      </w:tblGrid>
      <w:tr w:rsidR="00D03063" w:rsidRPr="00747817" w14:paraId="4D9918C5" w14:textId="77777777" w:rsidTr="003077A7">
        <w:trPr>
          <w:trHeight w:val="26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313E3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741EC00E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DC0F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3063" w:rsidRPr="00747817" w14:paraId="7E10262F" w14:textId="77777777" w:rsidTr="003077A7">
        <w:trPr>
          <w:trHeight w:val="23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5817EF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18D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B9AC5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220E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7229EF4E" w14:textId="77777777" w:rsidTr="003077A7">
        <w:trPr>
          <w:trHeight w:val="5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5D4A1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128F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CB45" w14:textId="77777777" w:rsidR="00D03063" w:rsidRPr="00747817" w:rsidRDefault="00D0306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D03063" w:rsidRPr="00747817" w14:paraId="0C9D9BF0" w14:textId="77777777" w:rsidTr="003077A7">
        <w:trPr>
          <w:trHeight w:val="34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CE69FD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E30F" w14:textId="77777777" w:rsidR="00D03063" w:rsidRPr="00747817" w:rsidRDefault="00D0306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6940" w14:textId="77777777" w:rsidR="00D03063" w:rsidRPr="00747817" w:rsidRDefault="00D03063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D03063" w:rsidRPr="00747817" w14:paraId="3B298E4D" w14:textId="77777777" w:rsidTr="003077A7">
        <w:trPr>
          <w:trHeight w:val="40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740EF2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BB4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121128D2" w14:textId="77777777" w:rsidTr="003077A7">
        <w:trPr>
          <w:trHeight w:val="34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44E582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7549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2FCB26EC" w14:textId="77777777" w:rsidTr="003077A7">
        <w:trPr>
          <w:trHeight w:val="34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7B5B7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F483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4F2C1D06" w14:textId="77777777" w:rsidTr="003077A7">
        <w:trPr>
          <w:trHeight w:val="34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103B4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D4E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7073896E" w14:textId="77777777" w:rsidTr="003077A7">
        <w:trPr>
          <w:trHeight w:val="346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625A66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Контактное лицо (ответственное за экспорт) (ФИО, должность)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87C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0B0BDCEE" w14:textId="77777777" w:rsidTr="003077A7">
        <w:trPr>
          <w:trHeight w:val="32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C3FBE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C64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556429AA" w14:textId="77777777" w:rsidTr="003077A7">
        <w:trPr>
          <w:trHeight w:val="21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275D91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6BFA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72D021C0" w14:textId="77777777" w:rsidTr="003077A7">
        <w:trPr>
          <w:trHeight w:val="21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9F4269" w14:textId="77777777" w:rsidR="00D03063" w:rsidRPr="00747817" w:rsidRDefault="00D0306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650" w14:textId="77777777" w:rsidR="00D03063" w:rsidRPr="00747817" w:rsidRDefault="00D0306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063" w:rsidRPr="00747817" w14:paraId="64F24398" w14:textId="77777777" w:rsidTr="003077A7">
        <w:trPr>
          <w:trHeight w:val="21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ABC906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B1D7" w14:textId="77777777" w:rsidR="00D03063" w:rsidRPr="00747817" w:rsidRDefault="00D03063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D03063" w:rsidRPr="00747817" w14:paraId="10262E32" w14:textId="77777777" w:rsidTr="003077A7">
        <w:trPr>
          <w:trHeight w:val="21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180ACA" w14:textId="77777777" w:rsidR="00D03063" w:rsidRPr="00747817" w:rsidRDefault="00D0306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t>Осуществлялись ли меры по охране или защите интеллектуальной собственности на целевых рынках?</w:t>
            </w:r>
          </w:p>
        </w:tc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C8CA" w14:textId="77777777" w:rsidR="00D03063" w:rsidRPr="00747817" w:rsidRDefault="00D03063" w:rsidP="00D030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Да</w:t>
            </w:r>
          </w:p>
          <w:p w14:paraId="0EBDCC52" w14:textId="77777777" w:rsidR="00D03063" w:rsidRPr="00747817" w:rsidRDefault="00D03063" w:rsidP="00D030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22541E96" w14:textId="77777777" w:rsidR="00D03063" w:rsidRPr="00747817" w:rsidRDefault="00D03063" w:rsidP="00D0306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</w:tbl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03063" w:rsidRPr="008402D9" w14:paraId="26C87E9C" w14:textId="77777777" w:rsidTr="003077A7">
        <w:trPr>
          <w:trHeight w:val="1437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581" w14:textId="77777777" w:rsidR="00D03063" w:rsidRPr="008402D9" w:rsidRDefault="00D03063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22C51854" w14:textId="77777777" w:rsidR="00D03063" w:rsidRPr="008402D9" w:rsidRDefault="00D03063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402D9">
              <w:rPr>
                <w:bCs/>
                <w:sz w:val="18"/>
                <w:szCs w:val="18"/>
              </w:rPr>
              <w:t xml:space="preserve"> </w:t>
            </w: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7E430669" w14:textId="77777777" w:rsidR="00D03063" w:rsidRPr="008402D9" w:rsidRDefault="00D03063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C59D750" w14:textId="77777777" w:rsidR="00D03063" w:rsidRPr="008402D9" w:rsidRDefault="00D03063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4DA60AED" w14:textId="77777777" w:rsidR="00D03063" w:rsidRPr="008402D9" w:rsidRDefault="00D03063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не 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</w:t>
            </w:r>
          </w:p>
          <w:p w14:paraId="75FE1178" w14:textId="77777777" w:rsidR="00D03063" w:rsidRPr="008402D9" w:rsidRDefault="00D03063" w:rsidP="003077A7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F10D99" w14:textId="77777777" w:rsidR="00D03063" w:rsidRPr="008402D9" w:rsidRDefault="00D03063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предприятия (Индивидуальный предприниматель)</w:t>
            </w:r>
            <w:r w:rsidRPr="008402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* </w:t>
            </w: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70A37AB9" w14:textId="77777777" w:rsidR="00D03063" w:rsidRPr="008402D9" w:rsidRDefault="00D03063" w:rsidP="003077A7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 /__________________________</w:t>
            </w:r>
          </w:p>
          <w:p w14:paraId="4AA80ABC" w14:textId="77777777" w:rsidR="00D03063" w:rsidRPr="008402D9" w:rsidRDefault="00D03063" w:rsidP="003077A7">
            <w:pPr>
              <w:spacing w:after="0" w:line="276" w:lineRule="auto"/>
              <w:ind w:left="-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402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(подпись)</w:t>
            </w:r>
          </w:p>
          <w:p w14:paraId="2BB0AE22" w14:textId="77777777" w:rsidR="00D03063" w:rsidRPr="008402D9" w:rsidRDefault="00D03063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М.П.</w:t>
            </w:r>
          </w:p>
          <w:p w14:paraId="34150E0B" w14:textId="77777777" w:rsidR="00D03063" w:rsidRPr="008402D9" w:rsidRDefault="00D03063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02D9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74ADEC81" w14:textId="77777777" w:rsidR="00D03063" w:rsidRPr="008402D9" w:rsidRDefault="00D03063" w:rsidP="00D03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14:paraId="4F56F5CB" w14:textId="77777777" w:rsidR="00D03063" w:rsidRPr="00747817" w:rsidRDefault="00D03063" w:rsidP="00D03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747817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Заполняется сотрудниками ЦПЭ:</w:t>
      </w:r>
    </w:p>
    <w:p w14:paraId="562039FF" w14:textId="77777777" w:rsidR="00D03063" w:rsidRPr="00747817" w:rsidRDefault="00D03063" w:rsidP="00D03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5DCFE4" w14:textId="77777777" w:rsidR="00D03063" w:rsidRPr="00747817" w:rsidRDefault="00D03063" w:rsidP="00D03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7817">
        <w:rPr>
          <w:rFonts w:ascii="Times New Roman" w:eastAsia="Times New Roman" w:hAnsi="Times New Roman" w:cs="Times New Roman"/>
          <w:lang w:eastAsia="ru-RU"/>
        </w:rPr>
        <w:t xml:space="preserve">Заявка получена «_____» ____________ 202__ г. </w:t>
      </w:r>
    </w:p>
    <w:p w14:paraId="02FD3905" w14:textId="77777777" w:rsidR="00D03063" w:rsidRPr="00747817" w:rsidRDefault="00D03063" w:rsidP="00D03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7817">
        <w:rPr>
          <w:rFonts w:ascii="Times New Roman" w:eastAsia="Times New Roman" w:hAnsi="Times New Roman" w:cs="Times New Roman"/>
          <w:lang w:eastAsia="ru-RU"/>
        </w:rPr>
        <w:t>______________ /_________________</w:t>
      </w:r>
    </w:p>
    <w:p w14:paraId="47812A77" w14:textId="77777777" w:rsidR="00D03063" w:rsidRPr="00747817" w:rsidRDefault="00D03063" w:rsidP="00D03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47817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(подпись </w:t>
      </w:r>
      <w:proofErr w:type="gramStart"/>
      <w:r w:rsidRPr="00747817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747817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4146F32C" w14:textId="77777777" w:rsidR="00D03063" w:rsidRPr="00747817" w:rsidRDefault="00D03063" w:rsidP="00D03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lastRenderedPageBreak/>
        <w:t>Сотрудник ________________________ произвел выгрузку сведений из:</w:t>
      </w:r>
    </w:p>
    <w:p w14:paraId="59EBA497" w14:textId="77777777" w:rsidR="00D03063" w:rsidRPr="00747817" w:rsidRDefault="00D03063" w:rsidP="00D030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- Единого государственного реестра юридических лиц или Единого государственного реестра индивидуальных предпринимателей (</w:t>
      </w:r>
      <w:hyperlink r:id="rId9" w:history="1">
        <w:r w:rsidRPr="00747817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747817">
        <w:rPr>
          <w:rFonts w:ascii="Times New Roman" w:eastAsia="Calibri" w:hAnsi="Times New Roman" w:cs="Times New Roman"/>
        </w:rPr>
        <w:t>);</w:t>
      </w:r>
    </w:p>
    <w:p w14:paraId="40162B3E" w14:textId="77777777" w:rsidR="00D03063" w:rsidRPr="00747817" w:rsidRDefault="00D03063" w:rsidP="00D0306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-  Единого реестра СМСП (</w:t>
      </w:r>
      <w:hyperlink r:id="rId10" w:history="1">
        <w:r w:rsidRPr="00747817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747817">
        <w:rPr>
          <w:rFonts w:ascii="Times New Roman" w:eastAsia="Calibri" w:hAnsi="Times New Roman" w:cs="Times New Roman"/>
        </w:rPr>
        <w:t>).</w:t>
      </w:r>
    </w:p>
    <w:p w14:paraId="2D85C310" w14:textId="77777777" w:rsidR="00D03063" w:rsidRPr="00747817" w:rsidRDefault="00D03063" w:rsidP="00D03063">
      <w:pPr>
        <w:tabs>
          <w:tab w:val="left" w:pos="1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7F9918F9" w14:textId="77777777" w:rsidR="00D03063" w:rsidRPr="00747817" w:rsidRDefault="00D03063" w:rsidP="00D03063">
      <w:pPr>
        <w:tabs>
          <w:tab w:val="left" w:pos="1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F5FF255" w14:textId="77777777" w:rsidR="00D03063" w:rsidRPr="00747817" w:rsidRDefault="00D03063" w:rsidP="00D03063">
      <w:pPr>
        <w:tabs>
          <w:tab w:val="left" w:pos="1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0EE073AF" w14:textId="77777777" w:rsidR="00D03063" w:rsidRPr="00747817" w:rsidRDefault="00D03063" w:rsidP="00D03063">
      <w:pPr>
        <w:tabs>
          <w:tab w:val="left" w:pos="1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</w:t>
      </w:r>
    </w:p>
    <w:p w14:paraId="53C2BB04" w14:textId="77777777" w:rsidR="00D03063" w:rsidRPr="00747817" w:rsidRDefault="00D03063" w:rsidP="00D03063">
      <w:pPr>
        <w:tabs>
          <w:tab w:val="left" w:pos="12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08D7C5D" w14:textId="77777777" w:rsidR="00D03063" w:rsidRPr="00747817" w:rsidRDefault="00D03063" w:rsidP="00D03063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Согласовано:</w:t>
      </w:r>
    </w:p>
    <w:p w14:paraId="7EE8FBE9" w14:textId="77777777" w:rsidR="00D03063" w:rsidRPr="00747817" w:rsidRDefault="00D03063" w:rsidP="00D03063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«_____» _______________ 202__ г. ____________</w:t>
      </w:r>
      <w:proofErr w:type="gramStart"/>
      <w:r w:rsidRPr="00747817">
        <w:rPr>
          <w:rFonts w:ascii="Times New Roman" w:eastAsia="Calibri" w:hAnsi="Times New Roman" w:cs="Times New Roman"/>
          <w:lang w:eastAsia="ar-SA"/>
        </w:rPr>
        <w:t>_  /</w:t>
      </w:r>
      <w:proofErr w:type="gramEnd"/>
      <w:r w:rsidRPr="00747817">
        <w:rPr>
          <w:rFonts w:ascii="Times New Roman" w:eastAsia="Calibri" w:hAnsi="Times New Roman" w:cs="Times New Roman"/>
          <w:lang w:eastAsia="ar-SA"/>
        </w:rPr>
        <w:t xml:space="preserve"> _______________________</w:t>
      </w:r>
    </w:p>
    <w:p w14:paraId="4B150ADC" w14:textId="77777777" w:rsidR="00D03063" w:rsidRPr="00747817" w:rsidRDefault="00D03063" w:rsidP="00D03063">
      <w:pPr>
        <w:tabs>
          <w:tab w:val="left" w:pos="408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</w:t>
      </w: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p w14:paraId="014E8573" w14:textId="77777777" w:rsidR="00D03063" w:rsidRPr="00747817" w:rsidRDefault="00D03063" w:rsidP="00D03063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3C6232FE" w14:textId="77777777" w:rsidR="00D03063" w:rsidRPr="00747817" w:rsidRDefault="00D03063" w:rsidP="00D03063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«_____» _______________ 202__ г. _____________ / ______________________</w:t>
      </w:r>
    </w:p>
    <w:p w14:paraId="1E4B062E" w14:textId="77777777" w:rsidR="00D03063" w:rsidRPr="00747817" w:rsidRDefault="00D03063" w:rsidP="00D03063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                    (</w:t>
      </w:r>
      <w:proofErr w:type="gramStart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)      (Руководитель Центра поддержки экспорта)</w:t>
      </w:r>
    </w:p>
    <w:p w14:paraId="3F38D1BA" w14:textId="77777777" w:rsidR="00D03063" w:rsidRPr="00747817" w:rsidRDefault="00D03063" w:rsidP="00D0306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1D29D33" w14:textId="77777777" w:rsidR="00D03063" w:rsidRPr="00807022" w:rsidRDefault="00D03063" w:rsidP="00D0306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E54BBA" w14:textId="77777777" w:rsidR="00D03063" w:rsidRPr="00807022" w:rsidRDefault="00D03063" w:rsidP="00D0306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96D9C5" w14:textId="77777777" w:rsidR="00D03063" w:rsidRPr="00807022" w:rsidRDefault="00D03063" w:rsidP="00D0306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A610DE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8"/>
    <w:rsid w:val="00617436"/>
    <w:rsid w:val="007D447E"/>
    <w:rsid w:val="00D03063"/>
    <w:rsid w:val="00E1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61964D307C528B6E2E4479B15FAACA37904A54A754D7254E0BEA5EFD408606A95E4F4F78C2C661D45181E3FD8ACD3A67C47C1439DA24925e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B61964D307C528B6E2E4479B15FAACA37904A54A754D7254E0BEA5EFD408606A95E4F4F78C2C661D45181E3FD8ACD3A67C47C1439DA24925e0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B61964D307C528B6E2E4479B15FAACA37904A54A754D7254E0BEA5EFD408606A95E4F4F78C2C661D45181E3FD8ACD3A67C47C1439DA24925e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FB61964D307C528B6E2E4479B15FAACA37904A54A754D7254E0BEA5EFD408606A95E4F4F78C2C661D45181E3FD8ACD3A67C47C1439DA24925e0I" TargetMode="External"/><Relationship Id="rId10" Type="http://schemas.openxmlformats.org/officeDocument/2006/relationships/hyperlink" Target="https://ofd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2025-10-30T08:53:00Z</dcterms:created>
  <dcterms:modified xsi:type="dcterms:W3CDTF">2025-10-30T08:53:00Z</dcterms:modified>
</cp:coreProperties>
</file>