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82D7" w14:textId="714A754E" w:rsidR="00D87349" w:rsidRPr="001C3E46" w:rsidRDefault="00EC4892" w:rsidP="00EC4892">
      <w:pPr>
        <w:widowControl w:val="0"/>
        <w:autoSpaceDE w:val="0"/>
        <w:autoSpaceDN w:val="0"/>
        <w:spacing w:after="0" w:line="240" w:lineRule="auto"/>
        <w:ind w:firstLine="680"/>
        <w:contextualSpacing/>
        <w:jc w:val="right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1143B0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Для исполнителей резидентов Российской Федерации</w:t>
      </w:r>
    </w:p>
    <w:p w14:paraId="44014E7E" w14:textId="77777777" w:rsidR="00D87349" w:rsidRPr="001C3E46" w:rsidRDefault="00D87349" w:rsidP="00D87349">
      <w:pPr>
        <w:widowControl w:val="0"/>
        <w:autoSpaceDE w:val="0"/>
        <w:autoSpaceDN w:val="0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012D1031" w14:textId="77777777" w:rsidR="00D87349" w:rsidRPr="001C3E46" w:rsidRDefault="00D87349" w:rsidP="00D87349">
      <w:pPr>
        <w:widowControl w:val="0"/>
        <w:autoSpaceDE w:val="0"/>
        <w:autoSpaceDN w:val="0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38D2E82A" w14:textId="77777777" w:rsidR="00D87349" w:rsidRPr="001C3E46" w:rsidRDefault="00D87349" w:rsidP="00D87349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3E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Исх. №_______ «____» _______20__г.</w:t>
      </w:r>
    </w:p>
    <w:p w14:paraId="0E216E3A" w14:textId="77777777" w:rsidR="00D87349" w:rsidRPr="001C3E46" w:rsidRDefault="00D87349" w:rsidP="00D873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92"/>
      </w:tblGrid>
      <w:tr w:rsidR="00D87349" w:rsidRPr="001C3E46" w14:paraId="002BFCAC" w14:textId="77777777" w:rsidTr="00FA60CA">
        <w:trPr>
          <w:jc w:val="center"/>
        </w:trPr>
        <w:tc>
          <w:tcPr>
            <w:tcW w:w="4253" w:type="dxa"/>
          </w:tcPr>
          <w:p w14:paraId="338E5347" w14:textId="77777777" w:rsidR="00D87349" w:rsidRPr="001C3E46" w:rsidRDefault="00D87349" w:rsidP="00FA60CA">
            <w:pPr>
              <w:rPr>
                <w:b/>
              </w:rPr>
            </w:pPr>
          </w:p>
        </w:tc>
        <w:tc>
          <w:tcPr>
            <w:tcW w:w="5092" w:type="dxa"/>
          </w:tcPr>
          <w:p w14:paraId="761DAB13" w14:textId="77777777" w:rsidR="00D87349" w:rsidRPr="001C3E46" w:rsidRDefault="00D87349" w:rsidP="00FA60CA">
            <w:pPr>
              <w:rPr>
                <w:rFonts w:ascii="Times New Roman" w:hAnsi="Times New Roman" w:cs="Times New Roman"/>
                <w:b/>
              </w:rPr>
            </w:pPr>
            <w:r w:rsidRPr="001C3E46">
              <w:rPr>
                <w:rFonts w:ascii="Times New Roman" w:hAnsi="Times New Roman" w:cs="Times New Roman"/>
                <w:b/>
              </w:rPr>
              <w:t>Руководителю Центра поддержки экспорта Тульского регионального фонда «Центр поддержки предпринимательства»</w:t>
            </w:r>
          </w:p>
          <w:p w14:paraId="6B38E166" w14:textId="77777777" w:rsidR="00D87349" w:rsidRPr="001C3E46" w:rsidRDefault="00D87349" w:rsidP="00FA60CA">
            <w:pPr>
              <w:rPr>
                <w:b/>
              </w:rPr>
            </w:pPr>
            <w:r w:rsidRPr="001C3E46">
              <w:rPr>
                <w:rFonts w:ascii="Times New Roman" w:hAnsi="Times New Roman" w:cs="Times New Roman"/>
                <w:b/>
              </w:rPr>
              <w:t>Медведевой Дарье Николаевне</w:t>
            </w:r>
          </w:p>
        </w:tc>
      </w:tr>
    </w:tbl>
    <w:p w14:paraId="3288F447" w14:textId="77777777" w:rsidR="00D87349" w:rsidRPr="001C3E46" w:rsidRDefault="00D87349" w:rsidP="00D873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4B101E90" w14:textId="77777777" w:rsidR="00D87349" w:rsidRPr="001C3E46" w:rsidRDefault="00D87349" w:rsidP="00D8734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1C3E46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КОММЕРЧЕСКОЕ ПРЕДЛОЖЕНИЕ</w:t>
      </w:r>
    </w:p>
    <w:p w14:paraId="44714936" w14:textId="77777777" w:rsidR="00D87349" w:rsidRPr="001C3E46" w:rsidRDefault="00D87349" w:rsidP="00D873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491280B9" w14:textId="77777777" w:rsidR="00D87349" w:rsidRPr="005921CA" w:rsidRDefault="00D87349" w:rsidP="00D8734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14:paraId="65E10675" w14:textId="77777777" w:rsidR="00D87349" w:rsidRPr="005921CA" w:rsidRDefault="00D87349" w:rsidP="00D8734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5921CA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на участие в выборе исполнителя на выполнение работ (услуг) в рамках реализации мероприятия «Развитие экспорта» государственной программы Тульской области «Улучшение инвестиционного климата области»</w:t>
      </w:r>
    </w:p>
    <w:tbl>
      <w:tblPr>
        <w:tblStyle w:val="1"/>
        <w:tblW w:w="9901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41"/>
        <w:gridCol w:w="1671"/>
        <w:gridCol w:w="72"/>
        <w:gridCol w:w="4004"/>
        <w:gridCol w:w="13"/>
      </w:tblGrid>
      <w:tr w:rsidR="00D87349" w:rsidRPr="001C3E46" w14:paraId="09B15982" w14:textId="77777777" w:rsidTr="00065417">
        <w:trPr>
          <w:trHeight w:val="1374"/>
        </w:trPr>
        <w:tc>
          <w:tcPr>
            <w:tcW w:w="4141" w:type="dxa"/>
          </w:tcPr>
          <w:p w14:paraId="04C19AC3" w14:textId="77777777" w:rsidR="00D87349" w:rsidRPr="001C3E46" w:rsidRDefault="00D87349" w:rsidP="00FA60CA">
            <w:pPr>
              <w:ind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организации </w:t>
            </w:r>
            <w:r w:rsidRPr="001C3E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(для юридических лиц)</w:t>
            </w: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125ADFAB" w14:textId="77777777" w:rsidR="00D87349" w:rsidRPr="001C3E46" w:rsidRDefault="00D87349" w:rsidP="00FA60CA">
            <w:pPr>
              <w:ind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r w:rsidRPr="001C3E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(для индивидуальных предпринимателей/</w:t>
            </w: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E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физических лиц, применяющих специальный налоговый режим «Налог на профессиональный доход»)</w:t>
            </w: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60" w:type="dxa"/>
            <w:gridSpan w:val="4"/>
          </w:tcPr>
          <w:p w14:paraId="434358C5" w14:textId="77777777" w:rsidR="00D87349" w:rsidRPr="001C3E46" w:rsidRDefault="00D87349" w:rsidP="00FA60CA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7349" w:rsidRPr="001C3E46" w14:paraId="3CDFFB8F" w14:textId="77777777" w:rsidTr="00065417">
        <w:trPr>
          <w:trHeight w:val="1601"/>
        </w:trPr>
        <w:tc>
          <w:tcPr>
            <w:tcW w:w="4141" w:type="dxa"/>
          </w:tcPr>
          <w:p w14:paraId="73C37ED4" w14:textId="77777777" w:rsidR="00D87349" w:rsidRPr="001C3E46" w:rsidRDefault="00D87349" w:rsidP="00FA60CA">
            <w:pPr>
              <w:ind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 xml:space="preserve">ИНН, КПП, ОГРН </w:t>
            </w:r>
            <w:r w:rsidRPr="001C3E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(для юридических лиц)/</w:t>
            </w:r>
          </w:p>
          <w:p w14:paraId="2DE58A78" w14:textId="77777777" w:rsidR="00D87349" w:rsidRPr="001C3E46" w:rsidRDefault="00D87349" w:rsidP="00FA60CA">
            <w:pPr>
              <w:ind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 xml:space="preserve">ИНН, ОГРНИП </w:t>
            </w:r>
            <w:r w:rsidRPr="001C3E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(для индивидуальных предпринимателей)</w:t>
            </w: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FDF662" w14:textId="77777777" w:rsidR="00D87349" w:rsidRPr="001C3E46" w:rsidRDefault="00D87349" w:rsidP="00FA60CA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>ИНН (</w:t>
            </w:r>
            <w:r w:rsidRPr="001C3E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физических лиц, применяющих специальный налоговый режим «Налог на профессиональный доход»)</w:t>
            </w:r>
          </w:p>
        </w:tc>
        <w:tc>
          <w:tcPr>
            <w:tcW w:w="5760" w:type="dxa"/>
            <w:gridSpan w:val="4"/>
          </w:tcPr>
          <w:p w14:paraId="7EE1F0CE" w14:textId="77777777" w:rsidR="00D87349" w:rsidRPr="001C3E46" w:rsidRDefault="00D87349" w:rsidP="00FA60CA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7349" w:rsidRPr="001C3E46" w14:paraId="1784EFF2" w14:textId="77777777" w:rsidTr="00065417">
        <w:trPr>
          <w:trHeight w:val="1614"/>
        </w:trPr>
        <w:tc>
          <w:tcPr>
            <w:tcW w:w="4141" w:type="dxa"/>
          </w:tcPr>
          <w:p w14:paraId="77C26600" w14:textId="77777777" w:rsidR="00D87349" w:rsidRPr="001C3E46" w:rsidRDefault="00D87349" w:rsidP="00FA60CA">
            <w:pPr>
              <w:ind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 </w:t>
            </w:r>
            <w:r w:rsidRPr="001C3E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(для юридических лиц)</w:t>
            </w: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7D01205" w14:textId="77777777" w:rsidR="00D87349" w:rsidRPr="001C3E46" w:rsidRDefault="00D87349" w:rsidP="00FA60CA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</w:t>
            </w:r>
            <w:r w:rsidRPr="001C3E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(для индивидуальных предпринимателей</w:t>
            </w:r>
            <w:r w:rsidRPr="001C3E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/</w:t>
            </w:r>
            <w:r w:rsidRPr="001C3E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зарегистрированного в качестве плательщика налога на профессиональный доход на территории Российской Федерации)</w:t>
            </w:r>
          </w:p>
        </w:tc>
        <w:tc>
          <w:tcPr>
            <w:tcW w:w="5760" w:type="dxa"/>
            <w:gridSpan w:val="4"/>
          </w:tcPr>
          <w:p w14:paraId="04504C1F" w14:textId="77777777" w:rsidR="00D87349" w:rsidRPr="001C3E46" w:rsidRDefault="00D87349" w:rsidP="00FA60CA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7349" w:rsidRPr="001C3E46" w14:paraId="6BAC9E50" w14:textId="77777777" w:rsidTr="00065417">
        <w:trPr>
          <w:trHeight w:val="1374"/>
        </w:trPr>
        <w:tc>
          <w:tcPr>
            <w:tcW w:w="4141" w:type="dxa"/>
          </w:tcPr>
          <w:p w14:paraId="61F5D09B" w14:textId="77777777" w:rsidR="00D87349" w:rsidRPr="001C3E46" w:rsidRDefault="00D87349" w:rsidP="00FA60CA">
            <w:pPr>
              <w:ind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удостоверяющий личность (серия, номер, кем выдан, дата выдачи) </w:t>
            </w:r>
            <w:r w:rsidRPr="001C3E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(для индивидуальных предпринимателей/ для физических лиц, применяющих специальный налоговый режим «Налог на профессиональный доход»)</w:t>
            </w:r>
          </w:p>
        </w:tc>
        <w:tc>
          <w:tcPr>
            <w:tcW w:w="5760" w:type="dxa"/>
            <w:gridSpan w:val="4"/>
          </w:tcPr>
          <w:p w14:paraId="2E50C544" w14:textId="77777777" w:rsidR="00D87349" w:rsidRPr="001C3E46" w:rsidRDefault="00D87349" w:rsidP="00FA60CA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7349" w:rsidRPr="001C3E46" w14:paraId="7BAC54AF" w14:textId="77777777" w:rsidTr="00065417">
        <w:trPr>
          <w:trHeight w:val="454"/>
        </w:trPr>
        <w:tc>
          <w:tcPr>
            <w:tcW w:w="4141" w:type="dxa"/>
          </w:tcPr>
          <w:p w14:paraId="58425062" w14:textId="77777777" w:rsidR="00D87349" w:rsidRPr="001C3E46" w:rsidRDefault="00D87349" w:rsidP="00FA60CA">
            <w:pPr>
              <w:ind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>ФИО и должность лица, ответственного за подготовку коммерческого предложения</w:t>
            </w:r>
          </w:p>
        </w:tc>
        <w:tc>
          <w:tcPr>
            <w:tcW w:w="5760" w:type="dxa"/>
            <w:gridSpan w:val="4"/>
          </w:tcPr>
          <w:p w14:paraId="03129A0B" w14:textId="77777777" w:rsidR="00D87349" w:rsidRPr="001C3E46" w:rsidRDefault="00D87349" w:rsidP="00FA60CA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7349" w:rsidRPr="001C3E46" w14:paraId="55593E33" w14:textId="77777777" w:rsidTr="00065417">
        <w:trPr>
          <w:trHeight w:val="226"/>
        </w:trPr>
        <w:tc>
          <w:tcPr>
            <w:tcW w:w="4141" w:type="dxa"/>
          </w:tcPr>
          <w:p w14:paraId="1D39C2BA" w14:textId="77777777" w:rsidR="00D87349" w:rsidRPr="001C3E46" w:rsidRDefault="00D87349" w:rsidP="00FA60CA">
            <w:pPr>
              <w:ind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760" w:type="dxa"/>
            <w:gridSpan w:val="4"/>
          </w:tcPr>
          <w:p w14:paraId="4BF01B6F" w14:textId="77777777" w:rsidR="00D87349" w:rsidRPr="001C3E46" w:rsidRDefault="00D87349" w:rsidP="00FA60CA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7349" w:rsidRPr="001C3E46" w14:paraId="74B05057" w14:textId="77777777" w:rsidTr="00065417">
        <w:trPr>
          <w:trHeight w:val="226"/>
        </w:trPr>
        <w:tc>
          <w:tcPr>
            <w:tcW w:w="4141" w:type="dxa"/>
          </w:tcPr>
          <w:p w14:paraId="5BB4124D" w14:textId="77777777" w:rsidR="00D87349" w:rsidRPr="001C3E46" w:rsidRDefault="00D87349" w:rsidP="00FA60CA">
            <w:pPr>
              <w:ind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>Электронная почта (</w:t>
            </w:r>
            <w:r w:rsidRPr="001C3E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e-mail)</w:t>
            </w:r>
          </w:p>
        </w:tc>
        <w:tc>
          <w:tcPr>
            <w:tcW w:w="5760" w:type="dxa"/>
            <w:gridSpan w:val="4"/>
          </w:tcPr>
          <w:p w14:paraId="262F03C4" w14:textId="77777777" w:rsidR="00D87349" w:rsidRPr="001C3E46" w:rsidRDefault="00D87349" w:rsidP="00FA60CA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7349" w:rsidRPr="001C3E46" w14:paraId="47AA2C39" w14:textId="77777777" w:rsidTr="00065417">
        <w:tblPrEx>
          <w:jc w:val="center"/>
          <w:tblInd w:w="0" w:type="dxa"/>
        </w:tblPrEx>
        <w:trPr>
          <w:trHeight w:val="276"/>
          <w:jc w:val="center"/>
        </w:trPr>
        <w:tc>
          <w:tcPr>
            <w:tcW w:w="9901" w:type="dxa"/>
            <w:gridSpan w:val="5"/>
            <w:vAlign w:val="center"/>
          </w:tcPr>
          <w:p w14:paraId="2B070727" w14:textId="77777777" w:rsidR="00D87349" w:rsidRPr="001C3E46" w:rsidRDefault="00D87349" w:rsidP="00D8734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C3E46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  <w:t xml:space="preserve">Извещение, </w:t>
            </w:r>
            <w:r w:rsidRPr="001C3E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 соответствии с которым направляется коммерческое предложение</w:t>
            </w:r>
          </w:p>
        </w:tc>
      </w:tr>
      <w:tr w:rsidR="00D87349" w:rsidRPr="001C3E46" w14:paraId="5A6A45EF" w14:textId="77777777" w:rsidTr="00065417">
        <w:tblPrEx>
          <w:jc w:val="center"/>
          <w:tblInd w:w="0" w:type="dxa"/>
        </w:tblPrEx>
        <w:trPr>
          <w:trHeight w:val="276"/>
          <w:jc w:val="center"/>
        </w:trPr>
        <w:tc>
          <w:tcPr>
            <w:tcW w:w="9901" w:type="dxa"/>
            <w:gridSpan w:val="5"/>
            <w:vAlign w:val="center"/>
          </w:tcPr>
          <w:p w14:paraId="666F645E" w14:textId="77777777" w:rsidR="00D87349" w:rsidRPr="001C3E46" w:rsidRDefault="00D87349" w:rsidP="00FA60CA">
            <w:pPr>
              <w:ind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 xml:space="preserve">№               от </w:t>
            </w:r>
          </w:p>
        </w:tc>
      </w:tr>
      <w:tr w:rsidR="00D87349" w:rsidRPr="001C3E46" w14:paraId="255F78AD" w14:textId="77777777" w:rsidTr="00065417">
        <w:tblPrEx>
          <w:jc w:val="center"/>
          <w:tblInd w:w="0" w:type="dxa"/>
        </w:tblPrEx>
        <w:trPr>
          <w:trHeight w:val="276"/>
          <w:jc w:val="center"/>
        </w:trPr>
        <w:tc>
          <w:tcPr>
            <w:tcW w:w="9901" w:type="dxa"/>
            <w:gridSpan w:val="5"/>
            <w:vAlign w:val="center"/>
          </w:tcPr>
          <w:p w14:paraId="3A09CF38" w14:textId="77777777" w:rsidR="00D87349" w:rsidRPr="001C3E46" w:rsidRDefault="00D87349" w:rsidP="00D8734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C3E46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оказываемых услуг </w:t>
            </w:r>
            <w:r w:rsidRPr="001C3E4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FFFFF"/>
                <w:lang w:eastAsia="ru-RU" w:bidi="ru-RU"/>
              </w:rPr>
              <w:t>(заполнить в соответствии с извещением п. 2 «Наименование мероприятия»)</w:t>
            </w:r>
          </w:p>
        </w:tc>
      </w:tr>
      <w:tr w:rsidR="00D87349" w:rsidRPr="001C3E46" w14:paraId="14E67AD8" w14:textId="77777777" w:rsidTr="00065417">
        <w:tblPrEx>
          <w:jc w:val="center"/>
          <w:tblInd w:w="0" w:type="dxa"/>
        </w:tblPrEx>
        <w:trPr>
          <w:trHeight w:val="276"/>
          <w:jc w:val="center"/>
        </w:trPr>
        <w:tc>
          <w:tcPr>
            <w:tcW w:w="9901" w:type="dxa"/>
            <w:gridSpan w:val="5"/>
            <w:vAlign w:val="center"/>
          </w:tcPr>
          <w:p w14:paraId="5AA55CD0" w14:textId="1B94FCBB" w:rsidR="00CF0423" w:rsidRPr="00CF0423" w:rsidRDefault="00296A4E" w:rsidP="00CF042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42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Организация участия субъектов поддержки на коллективном стенде в выставочно-ярмарочном мероприятии - Международная промышленная выставка «ИННОПРОМ. </w:t>
            </w:r>
            <w:bookmarkStart w:id="0" w:name="_Hlk85812239"/>
            <w:r w:rsidR="00A75B9B" w:rsidRPr="00CF0423">
              <w:rPr>
                <w:rFonts w:ascii="Times New Roman" w:hAnsi="Times New Roman"/>
                <w:sz w:val="20"/>
                <w:szCs w:val="20"/>
              </w:rPr>
              <w:t>Беларусь</w:t>
            </w:r>
            <w:r w:rsidRPr="00CF0423">
              <w:rPr>
                <w:rFonts w:ascii="Times New Roman" w:hAnsi="Times New Roman"/>
                <w:sz w:val="20"/>
                <w:szCs w:val="20"/>
              </w:rPr>
              <w:t xml:space="preserve">» в </w:t>
            </w:r>
            <w:bookmarkEnd w:id="0"/>
            <w:r w:rsidRPr="00CF0423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A75B9B" w:rsidRPr="00CF0423">
              <w:rPr>
                <w:rFonts w:ascii="Times New Roman" w:hAnsi="Times New Roman"/>
                <w:sz w:val="20"/>
                <w:szCs w:val="20"/>
              </w:rPr>
              <w:t>Минск</w:t>
            </w:r>
            <w:r w:rsidR="00A114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1149D" w:rsidRPr="00A1149D">
              <w:rPr>
                <w:rFonts w:ascii="Times New Roman" w:hAnsi="Times New Roman"/>
                <w:sz w:val="20"/>
                <w:szCs w:val="20"/>
              </w:rPr>
              <w:t>29 сентября – 1 октября 2025.</w:t>
            </w:r>
          </w:p>
        </w:tc>
      </w:tr>
      <w:tr w:rsidR="00D87349" w:rsidRPr="001C3E46" w14:paraId="45FDBFF8" w14:textId="77777777" w:rsidTr="00065417">
        <w:tblPrEx>
          <w:jc w:val="center"/>
          <w:tblInd w:w="0" w:type="dxa"/>
        </w:tblPrEx>
        <w:trPr>
          <w:trHeight w:val="276"/>
          <w:jc w:val="center"/>
        </w:trPr>
        <w:tc>
          <w:tcPr>
            <w:tcW w:w="9901" w:type="dxa"/>
            <w:gridSpan w:val="5"/>
            <w:vAlign w:val="center"/>
          </w:tcPr>
          <w:p w14:paraId="69037DCB" w14:textId="77777777" w:rsidR="00D87349" w:rsidRPr="001C3E46" w:rsidRDefault="00D87349" w:rsidP="00D8734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C3E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Срок оказания услуг составит:</w:t>
            </w:r>
          </w:p>
        </w:tc>
      </w:tr>
      <w:tr w:rsidR="00D87349" w:rsidRPr="001C3E46" w14:paraId="33A15548" w14:textId="77777777" w:rsidTr="00065417">
        <w:tblPrEx>
          <w:jc w:val="center"/>
          <w:tblInd w:w="0" w:type="dxa"/>
        </w:tblPrEx>
        <w:trPr>
          <w:trHeight w:val="276"/>
          <w:jc w:val="center"/>
        </w:trPr>
        <w:tc>
          <w:tcPr>
            <w:tcW w:w="9901" w:type="dxa"/>
            <w:gridSpan w:val="5"/>
            <w:vAlign w:val="center"/>
          </w:tcPr>
          <w:p w14:paraId="32BA6429" w14:textId="3A2DA4B7" w:rsidR="00D87349" w:rsidRPr="001C3E46" w:rsidRDefault="00D52AD8" w:rsidP="00FA60C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д</w:t>
            </w:r>
            <w:r w:rsidR="00296A4E" w:rsidRPr="006943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о </w:t>
            </w:r>
            <w:r w:rsidR="00A1149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03.10.</w:t>
            </w:r>
            <w:r w:rsidR="00296A4E" w:rsidRPr="006943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202</w:t>
            </w:r>
            <w:r w:rsidR="007459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5</w:t>
            </w:r>
            <w:r w:rsidR="00296A4E" w:rsidRPr="006943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 (включительно)</w:t>
            </w:r>
          </w:p>
        </w:tc>
      </w:tr>
      <w:tr w:rsidR="00807CF2" w:rsidRPr="001C3E46" w14:paraId="0BBEE08D" w14:textId="77777777" w:rsidTr="00065417">
        <w:tblPrEx>
          <w:jc w:val="center"/>
          <w:tblInd w:w="0" w:type="dxa"/>
        </w:tblPrEx>
        <w:trPr>
          <w:gridAfter w:val="1"/>
          <w:wAfter w:w="13" w:type="dxa"/>
          <w:trHeight w:val="236"/>
          <w:jc w:val="center"/>
        </w:trPr>
        <w:tc>
          <w:tcPr>
            <w:tcW w:w="9888" w:type="dxa"/>
            <w:gridSpan w:val="4"/>
            <w:vAlign w:val="center"/>
          </w:tcPr>
          <w:p w14:paraId="15C0425E" w14:textId="365C4401" w:rsidR="00807CF2" w:rsidRPr="00807CF2" w:rsidRDefault="00807CF2" w:rsidP="00807C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07CF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  <w:t>Стоимость (работ, услуг), руб.</w:t>
            </w:r>
          </w:p>
        </w:tc>
      </w:tr>
      <w:tr w:rsidR="00C22C8C" w14:paraId="54BCA51E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3BD9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Застройка стенда (Е1)</w:t>
            </w:r>
          </w:p>
          <w:p w14:paraId="6F82AF19" w14:textId="77777777" w:rsidR="00C22C8C" w:rsidRDefault="00C22C8C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Застраиваемая площадь 110 кв.м.</w:t>
            </w:r>
          </w:p>
          <w:p w14:paraId="038445ED" w14:textId="77777777" w:rsidR="00C22C8C" w:rsidRDefault="00C22C8C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Возводимый стенд должен состоять из следующих зон:</w:t>
            </w:r>
          </w:p>
          <w:p w14:paraId="047B41AF" w14:textId="77777777" w:rsidR="00C22C8C" w:rsidRDefault="00C22C8C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зона ресепшн;</w:t>
            </w:r>
          </w:p>
          <w:p w14:paraId="07938CFA" w14:textId="77777777" w:rsidR="00C22C8C" w:rsidRDefault="00C22C8C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зона подписания соглашений;</w:t>
            </w:r>
          </w:p>
          <w:p w14:paraId="4294015A" w14:textId="77777777" w:rsidR="00C22C8C" w:rsidRDefault="00C22C8C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открытая зона для B2B переговоров;</w:t>
            </w:r>
          </w:p>
          <w:p w14:paraId="4304ABD1" w14:textId="77777777" w:rsidR="00C22C8C" w:rsidRDefault="00C22C8C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закрытая переговорная комната;</w:t>
            </w:r>
          </w:p>
          <w:p w14:paraId="25404DC4" w14:textId="280DBBD5" w:rsidR="00C22C8C" w:rsidRDefault="00C22C8C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зоны презентации (для 7 </w:t>
            </w:r>
            <w:proofErr w:type="spellStart"/>
            <w:r w:rsidR="00A66866">
              <w:rPr>
                <w:rFonts w:ascii="PT Astra Serif" w:hAnsi="PT Astra Serif"/>
                <w:sz w:val="20"/>
              </w:rPr>
              <w:t>со</w:t>
            </w:r>
            <w:r>
              <w:rPr>
                <w:rFonts w:ascii="PT Astra Serif" w:hAnsi="PT Astra Serif"/>
                <w:sz w:val="20"/>
              </w:rPr>
              <w:t>экспонентов</w:t>
            </w:r>
            <w:proofErr w:type="spellEnd"/>
            <w:r>
              <w:rPr>
                <w:rFonts w:ascii="PT Astra Serif" w:hAnsi="PT Astra Serif"/>
                <w:sz w:val="20"/>
              </w:rPr>
              <w:t>);</w:t>
            </w:r>
          </w:p>
          <w:p w14:paraId="2EF40DB4" w14:textId="77777777" w:rsidR="00C22C8C" w:rsidRDefault="00C22C8C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подсобное помещение;</w:t>
            </w:r>
          </w:p>
          <w:p w14:paraId="63BE8064" w14:textId="77777777" w:rsidR="00C22C8C" w:rsidRDefault="00C22C8C">
            <w:pPr>
              <w:rPr>
                <w:rFonts w:ascii="PT Astra Serif" w:hAnsi="PT Astra Serif"/>
                <w:sz w:val="20"/>
              </w:rPr>
            </w:pPr>
          </w:p>
          <w:p w14:paraId="1E50598B" w14:textId="77777777" w:rsidR="00C22C8C" w:rsidRDefault="00C22C8C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Исполнитель обязан обеспечить:</w:t>
            </w:r>
            <w:r>
              <w:rPr>
                <w:rFonts w:ascii="PT Astra Serif" w:hAnsi="PT Astra Serif"/>
                <w:sz w:val="20"/>
              </w:rPr>
              <w:br/>
              <w:t>– соответствие внешнего вида выставочной экспозиции дизайн-макету, предоставленному Заказчиком;</w:t>
            </w:r>
            <w:r>
              <w:rPr>
                <w:rFonts w:ascii="PT Astra Serif" w:hAnsi="PT Astra Serif"/>
                <w:sz w:val="20"/>
              </w:rPr>
              <w:br/>
              <w:t>– согласование и контроль проектно-технической документации с Оператором Мероприятия;</w:t>
            </w:r>
            <w:r>
              <w:rPr>
                <w:rFonts w:ascii="PT Astra Serif" w:hAnsi="PT Astra Serif"/>
                <w:sz w:val="20"/>
              </w:rPr>
              <w:br/>
              <w:t>– получение разрешительных документов от специалистов по противопожарной безопасности;</w:t>
            </w:r>
            <w:r>
              <w:rPr>
                <w:rFonts w:ascii="PT Astra Serif" w:hAnsi="PT Astra Serif"/>
                <w:sz w:val="20"/>
              </w:rPr>
              <w:br/>
              <w:t>– подготовку документов для аккредитации и прохождения технического контроля;</w:t>
            </w:r>
          </w:p>
          <w:p w14:paraId="0B87DB7A" w14:textId="77777777" w:rsidR="00C22C8C" w:rsidRDefault="00C22C8C">
            <w:pPr>
              <w:rPr>
                <w:rFonts w:ascii="PT Astra Serif" w:hAnsi="PT Astra Serif"/>
                <w:sz w:val="20"/>
              </w:rPr>
            </w:pPr>
          </w:p>
          <w:p w14:paraId="75FB90B6" w14:textId="77777777" w:rsidR="00C22C8C" w:rsidRDefault="00C22C8C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Элементы застройки и оформления выставочного стенда не должны иметь следов повреждений, сколов, некачественной стыковки между элементами конструкций и иных видимых повреждений.</w:t>
            </w:r>
          </w:p>
          <w:p w14:paraId="4EEB9B90" w14:textId="77777777" w:rsidR="00C22C8C" w:rsidRDefault="00C22C8C">
            <w:pPr>
              <w:rPr>
                <w:rFonts w:ascii="PT Astra Serif" w:hAnsi="PT Astra Serif"/>
                <w:sz w:val="20"/>
              </w:rPr>
            </w:pPr>
          </w:p>
          <w:p w14:paraId="3FBBD07C" w14:textId="77777777" w:rsidR="00C22C8C" w:rsidRDefault="00C22C8C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Подвесная конструкция с логотипами и декоративными элементами в соответствии с разработанным проектом и концепцией стенда. </w:t>
            </w:r>
          </w:p>
          <w:p w14:paraId="2339F17A" w14:textId="77777777" w:rsidR="00C22C8C" w:rsidRDefault="00C22C8C">
            <w:pPr>
              <w:rPr>
                <w:rFonts w:ascii="PT Astra Serif" w:hAnsi="PT Astra Serif"/>
                <w:sz w:val="20"/>
              </w:rPr>
            </w:pPr>
          </w:p>
          <w:p w14:paraId="00F1934A" w14:textId="77777777" w:rsidR="00C22C8C" w:rsidRDefault="00C22C8C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Установка выставочной конструкции (стенда) должна осуществляться в соответствии с утвержденным дизайн-макетом.</w:t>
            </w:r>
          </w:p>
          <w:p w14:paraId="4EAC39AD" w14:textId="77777777" w:rsidR="00C22C8C" w:rsidRDefault="00C22C8C">
            <w:pPr>
              <w:rPr>
                <w:rFonts w:ascii="PT Astra Serif" w:hAnsi="PT Astra Serif"/>
                <w:sz w:val="20"/>
              </w:rPr>
            </w:pPr>
          </w:p>
          <w:p w14:paraId="402D79BD" w14:textId="77777777" w:rsidR="00C22C8C" w:rsidRDefault="00C22C8C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Все используемые материалы должны отвечать требованиям безопасности и Организатора мероприятия.</w:t>
            </w:r>
          </w:p>
          <w:p w14:paraId="2BA42F70" w14:textId="77777777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7D647F" w14:paraId="49C5EAF6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06C0" w14:textId="076BF293" w:rsidR="007D647F" w:rsidRPr="009934F0" w:rsidRDefault="007D6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 w:rsidRPr="009934F0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  <w:t xml:space="preserve"> Разработка проектно-технической документации:</w:t>
            </w:r>
          </w:p>
        </w:tc>
      </w:tr>
      <w:tr w:rsidR="007D647F" w14:paraId="1A189240" w14:textId="77777777" w:rsidTr="00065417">
        <w:tblPrEx>
          <w:jc w:val="center"/>
          <w:tblInd w:w="0" w:type="dxa"/>
        </w:tblPrEx>
        <w:trPr>
          <w:trHeight w:val="225"/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2176" w14:textId="3CA012E6" w:rsidR="007D647F" w:rsidRPr="009934F0" w:rsidRDefault="007D6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 w:rsidRPr="009934F0">
              <w:rPr>
                <w:rFonts w:ascii="PT Astra Serif" w:hAnsi="PT Astra Serif"/>
                <w:sz w:val="18"/>
                <w:szCs w:val="18"/>
              </w:rPr>
              <w:t>Разработка проектной документации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3260" w14:textId="7CF9343E" w:rsidR="007D647F" w:rsidRPr="009934F0" w:rsidRDefault="007D6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</w:tr>
      <w:tr w:rsidR="007D647F" w14:paraId="6A29E959" w14:textId="77777777" w:rsidTr="00065417">
        <w:tblPrEx>
          <w:jc w:val="center"/>
          <w:tblInd w:w="0" w:type="dxa"/>
        </w:tblPrEx>
        <w:trPr>
          <w:trHeight w:val="158"/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2F03" w14:textId="02331A75" w:rsidR="007D647F" w:rsidRPr="009934F0" w:rsidRDefault="007D6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 w:rsidRPr="009934F0">
              <w:rPr>
                <w:rFonts w:ascii="PT Astra Serif" w:hAnsi="PT Astra Serif"/>
                <w:sz w:val="18"/>
                <w:szCs w:val="18"/>
              </w:rPr>
              <w:t>Разработка конструкторской документации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5A02" w14:textId="77777777" w:rsidR="007D647F" w:rsidRPr="009934F0" w:rsidRDefault="007D6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</w:tr>
      <w:tr w:rsidR="007D647F" w14:paraId="44D03186" w14:textId="77777777" w:rsidTr="00065417">
        <w:tblPrEx>
          <w:jc w:val="center"/>
          <w:tblInd w:w="0" w:type="dxa"/>
        </w:tblPrEx>
        <w:trPr>
          <w:trHeight w:val="249"/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55BE" w14:textId="47F4C859" w:rsidR="007D647F" w:rsidRPr="009934F0" w:rsidRDefault="007D6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 w:rsidRPr="009934F0">
              <w:rPr>
                <w:rFonts w:ascii="PT Astra Serif" w:hAnsi="PT Astra Serif"/>
                <w:sz w:val="18"/>
                <w:szCs w:val="18"/>
              </w:rPr>
              <w:t>Разработка проекта электроснабжения выставочной экспозиции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3702" w14:textId="77777777" w:rsidR="007D647F" w:rsidRPr="009934F0" w:rsidRDefault="007D6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</w:tr>
      <w:tr w:rsidR="00065417" w14:paraId="1D5F4C6D" w14:textId="77777777" w:rsidTr="00065417">
        <w:tblPrEx>
          <w:jc w:val="center"/>
          <w:tblInd w:w="0" w:type="dxa"/>
        </w:tblPrEx>
        <w:trPr>
          <w:trHeight w:val="249"/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4F5A" w14:textId="67448901" w:rsidR="00065417" w:rsidRPr="009934F0" w:rsidRDefault="00065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9934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  <w:t>Аккредитация в выставочном комплексе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DC5B" w14:textId="77777777" w:rsidR="00065417" w:rsidRPr="009934F0" w:rsidRDefault="00065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</w:tr>
      <w:tr w:rsidR="00065417" w14:paraId="187EEADE" w14:textId="77777777" w:rsidTr="00065417">
        <w:tblPrEx>
          <w:jc w:val="center"/>
          <w:tblInd w:w="0" w:type="dxa"/>
        </w:tblPrEx>
        <w:trPr>
          <w:trHeight w:val="249"/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1361" w14:textId="46BF31C3" w:rsidR="00065417" w:rsidRPr="009934F0" w:rsidRDefault="00065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 w:rsidRPr="009934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  <w:t>Противопожарная обработка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3C38" w14:textId="77777777" w:rsidR="00065417" w:rsidRPr="009934F0" w:rsidRDefault="00065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</w:tr>
      <w:tr w:rsidR="00C22C8C" w14:paraId="6C8028D0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4A09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  <w:t>Строительство стенда:</w:t>
            </w:r>
          </w:p>
        </w:tc>
      </w:tr>
      <w:tr w:rsidR="00C22C8C" w14:paraId="1EA8CA59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A2D6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Напольное покрытие (Подиум h=82мм, торец из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алюм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. Уголка с порошковой покраской, ЛДСП, торец из оргстекла с подсветкой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ргб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лентой) – 110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952E" w14:textId="36240603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15FA17F9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7A7E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Стеновые конструкции (ДСП, МДФ, 3D панель из гипса с узором, панели шлифованный алюминий, ПВХ, композитные панели (черные), ткань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дескор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, дверь распашная с замком и ключами, профиля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алюм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. С подсветкой, оснащение переговорной комнаты: натяжной потолок, кондиционер, стены с шумоизоляцией)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1C86" w14:textId="1F076BB9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5044014E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7663" w14:textId="5B9C1551" w:rsidR="00C22C8C" w:rsidRDefault="00362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CD307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Графика (логотипы с </w:t>
            </w:r>
            <w:proofErr w:type="spellStart"/>
            <w:r w:rsidRPr="00CD307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контражурной</w:t>
            </w:r>
            <w:proofErr w:type="spellEnd"/>
            <w:r w:rsidRPr="00CD307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подсветкой, пвх </w:t>
            </w:r>
            <w:proofErr w:type="spellStart"/>
            <w:proofErr w:type="gramStart"/>
            <w:r w:rsidRPr="00CD307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логотипы,световые</w:t>
            </w:r>
            <w:proofErr w:type="spellEnd"/>
            <w:proofErr w:type="gramEnd"/>
            <w:r w:rsidRPr="00CD307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CD307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буквы,самоклейка</w:t>
            </w:r>
            <w:proofErr w:type="spellEnd"/>
            <w:proofErr w:type="gramEnd"/>
            <w:r w:rsidRPr="00CD307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– (4 логотипа</w:t>
            </w:r>
            <w:r w:rsidRPr="006D1DB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на подвес, 2 логотипа в переговорной комнате, 7 логотипов на стенах</w:t>
            </w:r>
            <w:r w:rsidR="00F84F7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, размещение логотипов 7 </w:t>
            </w:r>
            <w:proofErr w:type="spellStart"/>
            <w:r w:rsidR="00F84F7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соэкспонентов</w:t>
            </w:r>
            <w:proofErr w:type="spellEnd"/>
            <w:r w:rsidR="00F84F7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="00F84F7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инфостойках</w:t>
            </w:r>
            <w:proofErr w:type="spellEnd"/>
            <w:r w:rsidR="00F84F7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, размещение логотипов на основной </w:t>
            </w:r>
            <w:proofErr w:type="spellStart"/>
            <w:r w:rsidR="00F84F7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инфостойке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8004" w14:textId="7ABC4862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4DAFFDC3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DDE2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lastRenderedPageBreak/>
              <w:t>Подвес 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алюм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. рама,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мдф,дсп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 фанера, покраска в/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э,ткань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вуаль, 2 уровня внутренних рамок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мдф,покраска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в/э, светодиодная лента и молочное оргстекло)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0B0F" w14:textId="5B2064D6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5B0E9D57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0E55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Подиум с инсталляцией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мдф,дсп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лдсп,пвх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,скрытая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подсветка в профиле)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D3AE" w14:textId="04C9511E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2B148AE4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F86F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1)Стойка ресепшен с усиленным подиумом для АО "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Тулаэлектропривод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"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мдф,лдсп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дверцы,замочки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,полки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8E65" w14:textId="3A39AA8A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43FED817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0A45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</w:p>
          <w:p w14:paraId="6493D0CE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2)Стойка ресепшен для ООО "Октава ДМ" и подиум для экспонатов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мдф,лдсп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дверцы,замочки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,полки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6394" w14:textId="0F5830F6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5F994467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D475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3)Стойка ресепшен и подиумы с экспонатами АО "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Полема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"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мдф,лдсп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дверцы,замочки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,полки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47C7" w14:textId="455B06B0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297505FE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1C94" w14:textId="7F323B0D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4)Стойка ресепшен ООО КПМ </w:t>
            </w:r>
            <w:r w:rsidR="0095363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Альтекспак</w:t>
            </w:r>
            <w:proofErr w:type="spellEnd"/>
            <w:r w:rsidR="0095363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мдф,лдсп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дверцы,замочки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,полки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2898" w14:textId="501C660D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31652200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B2A6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5)Стойка ресепшен ООО "Орса"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мдф,лдсп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дверцы,замочки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,полки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47D2" w14:textId="6C83F1F0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307BF26D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2442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6)Стойка ресепшен и тумба для экспонатов "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Армас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"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мдф,лдсп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дверцы,замочки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,полки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ABAE" w14:textId="4F7CFD2B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54C77A82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0CA0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7)Стойка ресепшен "ТЗГШО"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мдф,лдсп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дверцы,замочки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,полки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2579" w14:textId="09093789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62C310B0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A81E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Стойка ресепшен основная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мдф,лдсп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дверцы,замки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,полки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470A" w14:textId="33FCE56A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0D83C483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29C5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Стойки подписания переносные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мдф,лдсп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,пвх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) – 2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51BE" w14:textId="07F9D99B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53470F7D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8AF1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  <w:t>Флористическое наполнение (наполнение инсталляции, букеты на столы, растения в открытую переговорную)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FF9D" w14:textId="6E379E8F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1F3FFEC5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0600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</w:p>
          <w:p w14:paraId="2F3514CE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  <w:t>Аренда оборудования и мебели</w:t>
            </w:r>
          </w:p>
          <w:p w14:paraId="226BDE68" w14:textId="77777777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09D8C111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8DE0" w14:textId="77777777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Мебель и оснащение подсобного помещения (предоставляются в аренду):</w:t>
            </w:r>
          </w:p>
        </w:tc>
      </w:tr>
      <w:tr w:rsidR="00C22C8C" w14:paraId="2ACD06BE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51DC" w14:textId="054C2531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Вешалк</w:t>
            </w:r>
            <w:r w:rsidR="00955FE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настенн</w:t>
            </w:r>
            <w:r w:rsidR="00955FE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56F6" w14:textId="304A7E5C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547626F9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65BE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Зеркало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DEC7" w14:textId="34DE5C13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4AF8F178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FE84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Стеллаж 4 полки (3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E28C" w14:textId="517F17C6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63165499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75EA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Урна 10л – 8 шт., мусорные пакеты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6C60" w14:textId="6CCC9C7F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348505BD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547D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Куллер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 с функцией нагрева и охлаждения 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2743" w14:textId="009CA49C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5BFCFE06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F9AD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Вода питьевая (бут) – 19 л. – 4шт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4FC5" w14:textId="14639A83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6322A07A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14A2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Кофемашина капсульная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4644" w14:textId="20476BA1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707A2A63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593D" w14:textId="22DD12D0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Стаканы бумажные (0,2) – </w:t>
            </w:r>
            <w:r w:rsidR="00D543E0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4</w:t>
            </w:r>
            <w:r w:rsidR="00FB342B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00 шт.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48BC" w14:textId="55A04348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028CD026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0CDB" w14:textId="3D87BA56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Чай пакетированный (зеленый/черный) – </w:t>
            </w:r>
            <w:r w:rsidR="00FB342B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200 </w:t>
            </w:r>
            <w:proofErr w:type="spellStart"/>
            <w:r w:rsidR="00FB342B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EED2" w14:textId="00420317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1BEC5CCD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FDF8" w14:textId="6415EA03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Кофейные капсулы – </w:t>
            </w:r>
            <w:r w:rsidR="00D543E0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FB342B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FB342B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0DD4" w14:textId="51F8430A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0D9BB843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F5B2" w14:textId="3AE4A46C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Сахар в инд. упаковке – </w:t>
            </w:r>
            <w:r w:rsidR="00FB342B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500 </w:t>
            </w:r>
            <w:proofErr w:type="spellStart"/>
            <w:r w:rsidR="00FB342B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839C" w14:textId="3C30A71B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532352F9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ABD9" w14:textId="6E434BCB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Размешиватели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 – </w:t>
            </w:r>
            <w:r w:rsidR="00FB342B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="00FB342B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6A14" w14:textId="318793CC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01975214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0A8E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Вода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 бутилированная без газа (0,33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)  -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 50 шт.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92DE" w14:textId="422BE75C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33C86DDC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6D75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Стулья складные (6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F114" w14:textId="7944A3CA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5091C288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6E22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Стол (2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  <w:p w14:paraId="3C2CE6B1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F410" w14:textId="0A5CBFD1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27C3AC3E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C882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Тумба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C253" w14:textId="3CCD3605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1BA1BA78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98F0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Диван  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F249" w14:textId="1637F525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62033B21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4498" w14:textId="77777777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Мебель и оснащение переговорной комнаты</w:t>
            </w:r>
          </w:p>
        </w:tc>
      </w:tr>
      <w:tr w:rsidR="00C22C8C" w14:paraId="34EA36BD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5EDE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Стол переговорный (подстолье, столешница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лдсп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, встроенная розетка) – 1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– 3,5х1м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4A7B" w14:textId="7BC451E6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1A8EA50D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B36D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Переговорные кресла белая кожа (8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0A01" w14:textId="2F7AC6E5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67DEEE65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B1A5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Тумба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038C" w14:textId="18C1940B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5A4FD27D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E9FE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Вешалка напольная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703D" w14:textId="41384222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047BB" w14:paraId="1E68A681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7F74" w14:textId="2969EBD7" w:rsidR="000047BB" w:rsidRDefault="000047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Зеркало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674C" w14:textId="77777777" w:rsidR="000047BB" w:rsidRDefault="000047BB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66650820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E8D7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Мебель и оснащение открытой зоны переговоров и зоны презентации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5B5F" w14:textId="77777777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56411747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B1CE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Стулья барные белая кожа – 9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(7 к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инфостойкам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соэкспонентов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 2 стула к стойке ресепшн основной)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012F" w14:textId="264DDD35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783211CB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E945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Стол в открытую переговорную (хром подстолье, столешница стекло) – 5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– 900х900х750мм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B3D0" w14:textId="142BFF57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43393FF4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93C8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Кресла в открытую переговорную (белая кожа) – 20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1D05" w14:textId="5295CA23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1FF17BF2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464A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Буклетницы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– 7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45C5" w14:textId="577893E1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1755ECDC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C38A" w14:textId="29E88C04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Стеклянная витрина для ООО КПМ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Альтекспак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– </w:t>
            </w:r>
            <w:r w:rsidR="007B51A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</w:t>
            </w:r>
            <w:r w:rsidR="007B51A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х</w:t>
            </w:r>
            <w:r w:rsidR="007B51A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0,4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х</w:t>
            </w:r>
            <w:r w:rsidR="007B51A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,5м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49B1" w14:textId="47CDFF8C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463F1A30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7A6E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Комплект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электрооснащения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 стенда (электрораспределительный щиток, аренда и установка светильников, соединительные провода, розетки)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A4E1" w14:textId="44D16B69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0FC472B3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8417" w14:textId="77777777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  <w:t>Работы</w:t>
            </w:r>
          </w:p>
        </w:tc>
      </w:tr>
      <w:tr w:rsidR="00C22C8C" w14:paraId="31281824" w14:textId="77777777" w:rsidTr="00065417">
        <w:tblPrEx>
          <w:jc w:val="center"/>
          <w:tblInd w:w="0" w:type="dxa"/>
        </w:tblPrEx>
        <w:trPr>
          <w:trHeight w:val="276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2C6D" w14:textId="35AF90E8" w:rsidR="00C22C8C" w:rsidRPr="009934F0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934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Монтажные </w:t>
            </w:r>
            <w:r w:rsidR="007D647F" w:rsidRPr="009934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199B" w14:textId="2C1BD959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7D647F" w14:paraId="4CC7A7B0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E69F" w14:textId="41478971" w:rsidR="007D647F" w:rsidRPr="009934F0" w:rsidRDefault="007D6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934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Демонтажные работы, утилизация бытовых и крупногабаритных отходов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55AE" w14:textId="77777777" w:rsidR="007D647F" w:rsidRDefault="007D647F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48E8A16C" w14:textId="77777777" w:rsidTr="00065417">
        <w:tblPrEx>
          <w:jc w:val="center"/>
          <w:tblInd w:w="0" w:type="dxa"/>
        </w:tblPrEx>
        <w:trPr>
          <w:trHeight w:val="290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E5D5" w14:textId="6A71E60B" w:rsidR="007D647F" w:rsidRPr="009934F0" w:rsidRDefault="00C22C8C" w:rsidP="007D6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934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Транспортные</w:t>
            </w:r>
            <w:r w:rsidRPr="009934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ab/>
              <w:t>услуги</w:t>
            </w:r>
          </w:p>
          <w:p w14:paraId="71C29B50" w14:textId="70709142" w:rsidR="00C22C8C" w:rsidRPr="009934F0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37F5" w14:textId="103D0F8C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5264AC50" w14:textId="77777777" w:rsidTr="00065417">
        <w:tblPrEx>
          <w:jc w:val="center"/>
          <w:tblInd w:w="0" w:type="dxa"/>
        </w:tblPrEx>
        <w:trPr>
          <w:trHeight w:val="452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89E6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green"/>
                <w:lang w:eastAsia="ru-RU"/>
              </w:rPr>
            </w:pPr>
          </w:p>
          <w:p w14:paraId="6107F1FA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Аренда мультимедийного оборудования, техническое оснащение</w:t>
            </w:r>
          </w:p>
          <w:p w14:paraId="08DAF138" w14:textId="77777777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green"/>
              </w:rPr>
            </w:pPr>
          </w:p>
        </w:tc>
      </w:tr>
      <w:tr w:rsidR="00C22C8C" w14:paraId="0DCDD80F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5106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lastRenderedPageBreak/>
              <w:t>Видео-стена 3 на 4 метра (светодиодный экран для трансляции видеороликов и заставок)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5CD2" w14:textId="118A3472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green"/>
              </w:rPr>
            </w:pPr>
          </w:p>
        </w:tc>
      </w:tr>
      <w:tr w:rsidR="00C22C8C" w14:paraId="7C598A4A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5CFD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Ноутбук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– со специальным программным обеспечением для воспроизведения контента заказчика на видео-стене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2FD4" w14:textId="62D0F5FC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green"/>
              </w:rPr>
            </w:pPr>
          </w:p>
        </w:tc>
      </w:tr>
      <w:tr w:rsidR="00C22C8C" w14:paraId="1DCE4072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3485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Монтаж, демонтаж видео стен и доп.</w:t>
            </w:r>
          </w:p>
          <w:p w14:paraId="38BA7AB4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оборудования, включая доставку оборудования, коммутацию, провода техническое сопровождение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218E" w14:textId="0579A715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green"/>
              </w:rPr>
            </w:pPr>
          </w:p>
        </w:tc>
      </w:tr>
      <w:tr w:rsidR="00C22C8C" w14:paraId="7C2637C8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128F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Ферма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пролайт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10х11м 2 перемычки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B3D1" w14:textId="270B7EA3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green"/>
              </w:rPr>
            </w:pPr>
          </w:p>
        </w:tc>
      </w:tr>
      <w:tr w:rsidR="00C22C8C" w14:paraId="7F1D36E1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F235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Телевизор 55" диагональ (закрытая переговорная комната)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D384" w14:textId="7F05FAEB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green"/>
              </w:rPr>
            </w:pPr>
          </w:p>
        </w:tc>
      </w:tr>
      <w:tr w:rsidR="00C22C8C" w14:paraId="21B33EFA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6454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Колонки, микрофон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B778" w14:textId="783A01D4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green"/>
              </w:rPr>
            </w:pPr>
          </w:p>
        </w:tc>
      </w:tr>
      <w:tr w:rsidR="00C22C8C" w14:paraId="148C8687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C220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</w:p>
          <w:p w14:paraId="7DBB4680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Дополнительные услуги</w:t>
            </w:r>
          </w:p>
        </w:tc>
      </w:tr>
      <w:tr w:rsidR="00C22C8C" w14:paraId="45654B6B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B460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Интернет –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val="en-US" w:eastAsia="ru-RU"/>
              </w:rPr>
              <w:t>WI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val="en-US" w:eastAsia="ru-RU"/>
              </w:rPr>
              <w:t>FI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 не менее 10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мб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/сек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867E" w14:textId="73A51A29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22EFB1F4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11D3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Покупка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электроподключения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2х21кВт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B034" w14:textId="1FE98F28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7FB6D438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A93E" w14:textId="14483670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Подключение воздуха для двух экспонатов</w:t>
            </w:r>
            <w:r w:rsidR="00941B0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941B00" w:rsidRPr="00941B0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700 л</w:t>
            </w:r>
            <w:r w:rsidR="00941B0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/</w:t>
            </w:r>
            <w:r w:rsidR="00941B00" w:rsidRPr="00941B0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м</w:t>
            </w:r>
            <w:r w:rsidR="00941B0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 400 л/ч)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93ED" w14:textId="5E25B989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51403D65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627B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Ведущий (1 день работы, официальный стиль)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BF29" w14:textId="0BDA5670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green"/>
              </w:rPr>
            </w:pPr>
          </w:p>
        </w:tc>
      </w:tr>
      <w:tr w:rsidR="00C22C8C" w14:paraId="572A11EE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19B2" w14:textId="77777777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Стендистки (2 человека,1 день работы, официальный стиль)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7883" w14:textId="16112F4B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22C8C" w14:paraId="52E148B1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B739" w14:textId="08BF590F" w:rsidR="00C22C8C" w:rsidRDefault="00C22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Уборка стенда – ежедневная утренняя в дни выставки 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BE6D" w14:textId="2C5007EB" w:rsidR="00C22C8C" w:rsidRDefault="00C22C8C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green"/>
              </w:rPr>
            </w:pPr>
          </w:p>
        </w:tc>
      </w:tr>
      <w:tr w:rsidR="007D647F" w14:paraId="3F1CD58E" w14:textId="77777777" w:rsidTr="00065417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D414" w14:textId="77C4DBFE" w:rsidR="007D647F" w:rsidRDefault="007D6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Генеральная уборка после проведения монтажных и демонтажных услуг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C1D5" w14:textId="77777777" w:rsidR="007D647F" w:rsidRDefault="007D647F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green"/>
              </w:rPr>
            </w:pPr>
          </w:p>
        </w:tc>
      </w:tr>
      <w:tr w:rsidR="00C22C8C" w14:paraId="013F4AE7" w14:textId="77777777" w:rsidTr="00065417">
        <w:tblPrEx>
          <w:jc w:val="center"/>
          <w:tblInd w:w="0" w:type="dxa"/>
        </w:tblPrEx>
        <w:trPr>
          <w:trHeight w:val="551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9A20" w14:textId="77777777" w:rsidR="00C22C8C" w:rsidRDefault="00C22C8C">
            <w:pPr>
              <w:spacing w:after="255"/>
              <w:ind w:firstLine="709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[    ]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том числе НДС: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сумма цифрами (сумма прописью)</w:t>
            </w:r>
          </w:p>
          <w:p w14:paraId="705B7FB6" w14:textId="77777777" w:rsidR="00C22C8C" w:rsidRDefault="00C22C8C">
            <w:pPr>
              <w:spacing w:after="255"/>
              <w:ind w:firstLine="709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[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]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НДС не облагается</w:t>
            </w:r>
          </w:p>
        </w:tc>
      </w:tr>
      <w:tr w:rsidR="00C22C8C" w14:paraId="40879D4F" w14:textId="77777777" w:rsidTr="00065417">
        <w:tblPrEx>
          <w:jc w:val="center"/>
          <w:tblInd w:w="0" w:type="dxa"/>
        </w:tblPrEx>
        <w:trPr>
          <w:trHeight w:val="551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2939" w14:textId="77777777" w:rsidR="00C22C8C" w:rsidRDefault="00C22C8C">
            <w:pPr>
              <w:tabs>
                <w:tab w:val="left" w:pos="993"/>
                <w:tab w:val="left" w:pos="8647"/>
              </w:tabs>
              <w:spacing w:after="255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  <w:r w:rsidR="00284C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сумма цифрами (сумма прописью)</w:t>
            </w:r>
          </w:p>
          <w:p w14:paraId="6BE4B884" w14:textId="64641C03" w:rsidR="0095363D" w:rsidRPr="00284C2B" w:rsidRDefault="0095363D">
            <w:pPr>
              <w:tabs>
                <w:tab w:val="left" w:pos="993"/>
                <w:tab w:val="left" w:pos="8647"/>
              </w:tabs>
              <w:spacing w:after="255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22C8C" w14:paraId="08F5FC4F" w14:textId="77777777" w:rsidTr="00065417">
        <w:tblPrEx>
          <w:jc w:val="center"/>
          <w:tblInd w:w="0" w:type="dxa"/>
        </w:tblPrEx>
        <w:trPr>
          <w:trHeight w:val="241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B532" w14:textId="77777777" w:rsidR="00C22C8C" w:rsidRDefault="00C22C8C">
            <w:pPr>
              <w:shd w:val="clear" w:color="auto" w:fill="FFFFFF"/>
              <w:spacing w:after="255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5. Документы, прилагаемые к коммерческому предложению</w:t>
            </w:r>
          </w:p>
        </w:tc>
      </w:tr>
      <w:tr w:rsidR="00C22C8C" w14:paraId="7F2B82F5" w14:textId="77777777" w:rsidTr="00065417">
        <w:tblPrEx>
          <w:jc w:val="center"/>
          <w:tblInd w:w="0" w:type="dxa"/>
        </w:tblPrEx>
        <w:trPr>
          <w:trHeight w:val="378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1E91" w14:textId="77777777" w:rsidR="00C22C8C" w:rsidRDefault="00C22C8C">
            <w:pPr>
              <w:shd w:val="clear" w:color="auto" w:fill="FFFFFF"/>
              <w:spacing w:after="255"/>
              <w:ind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A7F89" w14:textId="77777777" w:rsidR="00C22C8C" w:rsidRDefault="00C22C8C">
            <w:pPr>
              <w:shd w:val="clear" w:color="auto" w:fill="FFFFFF"/>
              <w:spacing w:after="255"/>
              <w:ind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94E5DC" w14:textId="77777777" w:rsidR="00D87349" w:rsidRPr="001C3E46" w:rsidRDefault="00D87349" w:rsidP="00D87349">
      <w:pPr>
        <w:tabs>
          <w:tab w:val="left" w:pos="787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614312DE" w14:textId="77777777" w:rsidR="00D87349" w:rsidRPr="001C3E46" w:rsidRDefault="00D87349" w:rsidP="00D87349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C3E46">
        <w:rPr>
          <w:rFonts w:ascii="Times New Roman" w:eastAsia="Calibri" w:hAnsi="Times New Roman" w:cs="Times New Roman"/>
          <w:kern w:val="0"/>
          <w14:ligatures w14:val="none"/>
        </w:rPr>
        <w:t>Настоящим подтверждаю и гарантирую, что _______________________:</w:t>
      </w:r>
    </w:p>
    <w:p w14:paraId="6537C8DB" w14:textId="77777777" w:rsidR="00D87349" w:rsidRPr="001C3E46" w:rsidRDefault="00D87349" w:rsidP="00D87349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C3E46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(наименование ЮЛ/ФИО ИП/ФИО)</w:t>
      </w:r>
    </w:p>
    <w:p w14:paraId="28215D37" w14:textId="77777777" w:rsidR="00D87349" w:rsidRPr="001C3E46" w:rsidRDefault="00D87349" w:rsidP="00D8734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C3E46">
        <w:rPr>
          <w:rFonts w:ascii="Times New Roman" w:eastAsia="Calibri" w:hAnsi="Times New Roman" w:cs="Times New Roman"/>
          <w:kern w:val="0"/>
          <w14:ligatures w14:val="none"/>
        </w:rPr>
        <w:t>зарегистрирован в качестве юридического лица или индивидуального предпринимателя/зарегистрирован в качестве плательщика налога на профессиональный доход на территории Российской Федерации</w:t>
      </w:r>
    </w:p>
    <w:p w14:paraId="2301D0C9" w14:textId="77777777" w:rsidR="00D87349" w:rsidRPr="001C3E46" w:rsidRDefault="00D87349" w:rsidP="00D8734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C3E46">
        <w:rPr>
          <w:rFonts w:ascii="Times New Roman" w:eastAsia="Calibri" w:hAnsi="Times New Roman" w:cs="Times New Roman"/>
          <w:kern w:val="0"/>
          <w14:ligatures w14:val="none"/>
        </w:rPr>
        <w:t>не проводится ликвидация юридического лица и отсутствует решение арбитражного суда о признании юридического лица несостоятельным (банкротом) и об открытии конкурсного производства;</w:t>
      </w:r>
    </w:p>
    <w:p w14:paraId="17B385A4" w14:textId="77777777" w:rsidR="00D87349" w:rsidRPr="001C3E46" w:rsidRDefault="00D87349" w:rsidP="00D8734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C3E46">
        <w:rPr>
          <w:rFonts w:ascii="Times New Roman" w:eastAsia="Calibri" w:hAnsi="Times New Roman" w:cs="Times New Roman"/>
          <w:kern w:val="0"/>
          <w14:ligatures w14:val="none"/>
        </w:rPr>
        <w:t xml:space="preserve">подтверждает и гарантирует, что он не признан банкротом в отношении него не возбуждалось и не ведется дело о банкротстве, что он не имеет долгов и/или любых иных неисполненных обязательств, которые могут повлечь возбуждение в отношении него дела о </w:t>
      </w:r>
      <w:r w:rsidRPr="001C3E46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банкротстве и/или о взыскании денежных средств, что ему ничего неизвестно о кредиторах, которые могут обратиться в суд с иском о призвании его банкротом, и что он сам не планирует обращаться в суд для признания себя банкротом </w:t>
      </w:r>
      <w:r w:rsidRPr="001C3E46">
        <w:rPr>
          <w:rFonts w:ascii="Times New Roman" w:eastAsia="Calibri" w:hAnsi="Times New Roman" w:cs="Times New Roman"/>
          <w:i/>
          <w:iCs/>
          <w:kern w:val="0"/>
          <w14:ligatures w14:val="none"/>
        </w:rPr>
        <w:t>(в отношении  индивидуальных предпринимателей/  физических лиц, применяющих специальный налоговый режим «Налог на профессиональный доход»)</w:t>
      </w:r>
      <w:r w:rsidRPr="001C3E46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5D1A9727" w14:textId="77777777" w:rsidR="00D87349" w:rsidRPr="001C3E46" w:rsidRDefault="00D87349" w:rsidP="00D8734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C3E46">
        <w:rPr>
          <w:rFonts w:ascii="Times New Roman" w:eastAsia="Calibri" w:hAnsi="Times New Roman" w:cs="Times New Roman"/>
          <w:kern w:val="0"/>
          <w14:ligatures w14:val="none"/>
        </w:rPr>
        <w:t>не находится в реестре недобросовестных поставщиков (подрядчиков, исполнителей) и реестра недобросовестных подрядных организаций, ведение которых предусмотрено Федеральным законом от 18.07.2011 № 223-ФЗ «О закупках товаров, работ, услуг отдельными видами юридических лиц»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14:paraId="6025A44F" w14:textId="133A6A14" w:rsidR="00D87349" w:rsidRPr="00694339" w:rsidRDefault="00D87349" w:rsidP="0069433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1" w:name="_Hlk205905038"/>
      <w:r w:rsidRPr="001C3E46">
        <w:rPr>
          <w:rFonts w:ascii="Times New Roman" w:eastAsia="Calibri" w:hAnsi="Times New Roman" w:cs="Times New Roman"/>
          <w:kern w:val="0"/>
          <w14:ligatures w14:val="none"/>
        </w:rPr>
        <w:t xml:space="preserve">не состоит с </w:t>
      </w:r>
      <w:bookmarkStart w:id="2" w:name="_Hlk161745952"/>
      <w:r w:rsidR="00A1149D">
        <w:rPr>
          <w:rFonts w:ascii="Times New Roman" w:eastAsia="Calibri" w:hAnsi="Times New Roman" w:cs="Times New Roman"/>
          <w:kern w:val="0"/>
          <w14:ligatures w14:val="none"/>
        </w:rPr>
        <w:t>ООО КПМ «</w:t>
      </w:r>
      <w:proofErr w:type="spellStart"/>
      <w:r w:rsidR="00A1149D">
        <w:rPr>
          <w:rFonts w:ascii="Times New Roman" w:eastAsia="Calibri" w:hAnsi="Times New Roman" w:cs="Times New Roman"/>
          <w:kern w:val="0"/>
          <w14:ligatures w14:val="none"/>
        </w:rPr>
        <w:t>Альтекспак</w:t>
      </w:r>
      <w:proofErr w:type="spellEnd"/>
      <w:r w:rsidR="00A1149D">
        <w:rPr>
          <w:rFonts w:ascii="Times New Roman" w:eastAsia="Calibri" w:hAnsi="Times New Roman" w:cs="Times New Roman"/>
          <w:kern w:val="0"/>
          <w14:ligatures w14:val="none"/>
        </w:rPr>
        <w:t xml:space="preserve">», АО «ПОЛЕМА», ООО «ТЗГШО», ООО «ОРСА», ООО «АРМАС», </w:t>
      </w:r>
      <w:r w:rsidR="00B90174">
        <w:rPr>
          <w:rFonts w:ascii="Times New Roman" w:eastAsia="Calibri" w:hAnsi="Times New Roman" w:cs="Times New Roman"/>
          <w:kern w:val="0"/>
          <w14:ligatures w14:val="none"/>
        </w:rPr>
        <w:t>А</w:t>
      </w:r>
      <w:r w:rsidR="00A1149D">
        <w:rPr>
          <w:rFonts w:ascii="Times New Roman" w:eastAsia="Calibri" w:hAnsi="Times New Roman" w:cs="Times New Roman"/>
          <w:kern w:val="0"/>
          <w14:ligatures w14:val="none"/>
        </w:rPr>
        <w:t>О «</w:t>
      </w:r>
      <w:proofErr w:type="spellStart"/>
      <w:r w:rsidR="00A1149D">
        <w:rPr>
          <w:rFonts w:ascii="Times New Roman" w:eastAsia="Calibri" w:hAnsi="Times New Roman" w:cs="Times New Roman"/>
          <w:kern w:val="0"/>
          <w14:ligatures w14:val="none"/>
        </w:rPr>
        <w:t>Тулаэлектропривод</w:t>
      </w:r>
      <w:proofErr w:type="spellEnd"/>
      <w:r w:rsidR="00A1149D">
        <w:rPr>
          <w:rFonts w:ascii="Times New Roman" w:eastAsia="Calibri" w:hAnsi="Times New Roman" w:cs="Times New Roman"/>
          <w:kern w:val="0"/>
          <w14:ligatures w14:val="none"/>
        </w:rPr>
        <w:t xml:space="preserve">», ООО «Октава ДМ» </w:t>
      </w:r>
      <w:r w:rsidRPr="00694339">
        <w:rPr>
          <w:rFonts w:ascii="Times New Roman" w:eastAsia="Calibri" w:hAnsi="Times New Roman" w:cs="Times New Roman"/>
          <w:kern w:val="0"/>
          <w14:ligatures w14:val="none"/>
        </w:rPr>
        <w:t>являющим</w:t>
      </w:r>
      <w:r w:rsidR="00CC0D80">
        <w:rPr>
          <w:rFonts w:ascii="Times New Roman" w:eastAsia="Calibri" w:hAnsi="Times New Roman" w:cs="Times New Roman"/>
          <w:kern w:val="0"/>
          <w14:ligatures w14:val="none"/>
        </w:rPr>
        <w:t>и</w:t>
      </w:r>
      <w:r w:rsidRPr="00694339">
        <w:rPr>
          <w:rFonts w:ascii="Times New Roman" w:eastAsia="Calibri" w:hAnsi="Times New Roman" w:cs="Times New Roman"/>
          <w:kern w:val="0"/>
          <w14:ligatures w14:val="none"/>
        </w:rPr>
        <w:t>ся получател</w:t>
      </w:r>
      <w:r w:rsidR="00CC0D80">
        <w:rPr>
          <w:rFonts w:ascii="Times New Roman" w:eastAsia="Calibri" w:hAnsi="Times New Roman" w:cs="Times New Roman"/>
          <w:kern w:val="0"/>
          <w14:ligatures w14:val="none"/>
        </w:rPr>
        <w:t>ями</w:t>
      </w:r>
      <w:r w:rsidRPr="00694339">
        <w:rPr>
          <w:rFonts w:ascii="Times New Roman" w:eastAsia="Calibri" w:hAnsi="Times New Roman" w:cs="Times New Roman"/>
          <w:kern w:val="0"/>
          <w14:ligatures w14:val="none"/>
        </w:rPr>
        <w:t xml:space="preserve"> поддержки</w:t>
      </w:r>
      <w:bookmarkEnd w:id="2"/>
      <w:r w:rsidRPr="00694339">
        <w:rPr>
          <w:rFonts w:ascii="Times New Roman" w:eastAsia="Calibri" w:hAnsi="Times New Roman" w:cs="Times New Roman"/>
          <w:kern w:val="0"/>
          <w14:ligatures w14:val="none"/>
        </w:rPr>
        <w:t>, в одной группе лиц;</w:t>
      </w:r>
    </w:p>
    <w:bookmarkEnd w:id="1"/>
    <w:p w14:paraId="1F1D4F2E" w14:textId="77777777" w:rsidR="00D87349" w:rsidRPr="001C3E46" w:rsidRDefault="00D87349" w:rsidP="00D8734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C3E46">
        <w:rPr>
          <w:rFonts w:ascii="Times New Roman" w:eastAsia="Calibri" w:hAnsi="Times New Roman" w:cs="Times New Roman"/>
          <w:kern w:val="0"/>
          <w14:ligatures w14:val="none"/>
        </w:rPr>
        <w:t>ознакомлен с Порядком в полном объеме;</w:t>
      </w:r>
    </w:p>
    <w:p w14:paraId="42736171" w14:textId="77777777" w:rsidR="00D87349" w:rsidRPr="001C3E46" w:rsidRDefault="00D87349" w:rsidP="00D8734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C3E46">
        <w:rPr>
          <w:rFonts w:ascii="Times New Roman" w:eastAsia="Calibri" w:hAnsi="Times New Roman" w:cs="Times New Roman"/>
          <w:kern w:val="0"/>
          <w14:ligatures w14:val="none"/>
        </w:rPr>
        <w:t>согласен с тем, что в случае, если документация предоставлена им не в полном комплекте, он не будет допущен к участию в отборе;</w:t>
      </w:r>
    </w:p>
    <w:p w14:paraId="5F6DFBB3" w14:textId="77777777" w:rsidR="00D87349" w:rsidRPr="001C3E46" w:rsidRDefault="00D87349" w:rsidP="00D8734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C3E46">
        <w:rPr>
          <w:rFonts w:ascii="Times New Roman" w:eastAsia="Calibri" w:hAnsi="Times New Roman" w:cs="Times New Roman"/>
          <w:kern w:val="0"/>
          <w14:ligatures w14:val="none"/>
        </w:rPr>
        <w:t>гарантирует достоверность представленной им в настоящей Заявке информации;</w:t>
      </w:r>
    </w:p>
    <w:p w14:paraId="195DDF17" w14:textId="77777777" w:rsidR="00D87349" w:rsidRPr="001C3E46" w:rsidRDefault="00D87349" w:rsidP="00D8734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C3E46">
        <w:rPr>
          <w:rFonts w:ascii="Times New Roman" w:eastAsia="Calibri" w:hAnsi="Times New Roman" w:cs="Times New Roman"/>
          <w:kern w:val="0"/>
          <w14:ligatures w14:val="none"/>
        </w:rPr>
        <w:t xml:space="preserve">сообщает, что ему известно, что в случае установления </w:t>
      </w:r>
      <w:proofErr w:type="gramStart"/>
      <w:r w:rsidRPr="001C3E46">
        <w:rPr>
          <w:rFonts w:ascii="Times New Roman" w:eastAsia="Calibri" w:hAnsi="Times New Roman" w:cs="Times New Roman"/>
          <w:kern w:val="0"/>
          <w14:ligatures w14:val="none"/>
        </w:rPr>
        <w:t>недостоверности</w:t>
      </w:r>
      <w:proofErr w:type="gramEnd"/>
      <w:r w:rsidRPr="001C3E46">
        <w:rPr>
          <w:rFonts w:ascii="Times New Roman" w:eastAsia="Calibri" w:hAnsi="Times New Roman" w:cs="Times New Roman"/>
          <w:kern w:val="0"/>
          <w14:ligatures w14:val="none"/>
        </w:rPr>
        <w:t xml:space="preserve"> предоставленной им в настоящей Заявке информации, Претендент может быть отстранен Комиссией от участия на любом этапе проведения отбора.</w:t>
      </w:r>
    </w:p>
    <w:p w14:paraId="41443FC2" w14:textId="77777777" w:rsidR="00D87349" w:rsidRPr="001C3E46" w:rsidRDefault="00D87349" w:rsidP="00D87349">
      <w:pPr>
        <w:tabs>
          <w:tab w:val="left" w:pos="787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3E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соответствии со статьей 9 Федерального закона от 27 июля 2006 года № 152-ФЗ «О персональных данных» даю свое письменное согласие на обработку моих персональных данных Тульскому региональному фонду «Центр поддержки предпринимательства» и министерству экономического развития Тульской области. 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 Согласен с тем, что мои персональные данные будут обрабатываться как неавтоматизированным, так и автоматизированным способом, в том числе с использованием региональных информационных систем Тульской области, техническое сопровождение средств защиты информации которых осуществляется Тульским региональным фондом «Центр поддержки предпринимательства» и министерством экономического развития Тульской области. Настоящее согласие на обработку персональных данных действует со дня его подписания до отзыва, который может быть осуществлен путем подачи личного письменного заявления в адрес оператора персональных данных.</w:t>
      </w:r>
    </w:p>
    <w:p w14:paraId="724EDD79" w14:textId="77777777" w:rsidR="00D87349" w:rsidRPr="001C3E46" w:rsidRDefault="00D87349" w:rsidP="00D87349">
      <w:pPr>
        <w:tabs>
          <w:tab w:val="left" w:pos="787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502"/>
        <w:gridCol w:w="2463"/>
        <w:gridCol w:w="2542"/>
      </w:tblGrid>
      <w:tr w:rsidR="00D87349" w:rsidRPr="002C70FA" w14:paraId="0170D442" w14:textId="77777777" w:rsidTr="00FA60CA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6936FA7" w14:textId="77777777" w:rsidR="00D87349" w:rsidRPr="002C70FA" w:rsidRDefault="00D87349" w:rsidP="00FA60CA">
            <w:pPr>
              <w:rPr>
                <w:rFonts w:ascii="Times New Roman" w:hAnsi="Times New Roman" w:cs="Times New Roman"/>
                <w:lang w:eastAsia="ru-RU"/>
              </w:rPr>
            </w:pPr>
            <w:r w:rsidRPr="002C70FA">
              <w:rPr>
                <w:rFonts w:ascii="Times New Roman" w:hAnsi="Times New Roman" w:cs="Times New Roman"/>
                <w:lang w:eastAsia="ru-RU"/>
              </w:rPr>
              <w:t>Руководитель</w:t>
            </w:r>
          </w:p>
        </w:tc>
        <w:tc>
          <w:tcPr>
            <w:tcW w:w="2502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14:paraId="712F4DE1" w14:textId="77777777" w:rsidR="00D87349" w:rsidRPr="002C70FA" w:rsidRDefault="00D87349" w:rsidP="00FA60C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14:paraId="3ECBA660" w14:textId="77777777" w:rsidR="00D87349" w:rsidRPr="002C70FA" w:rsidRDefault="00D87349" w:rsidP="00FA60CA">
            <w:pPr>
              <w:rPr>
                <w:rFonts w:ascii="Times New Roman" w:hAnsi="Times New Roman" w:cs="Times New Roman"/>
                <w:lang w:eastAsia="ru-RU"/>
              </w:rPr>
            </w:pPr>
            <w:r w:rsidRPr="002C70FA">
              <w:rPr>
                <w:rFonts w:ascii="Times New Roman" w:hAnsi="Times New Roman" w:cs="Times New Roman"/>
                <w:lang w:eastAsia="ru-RU"/>
              </w:rPr>
              <w:t>/</w:t>
            </w:r>
          </w:p>
        </w:tc>
        <w:tc>
          <w:tcPr>
            <w:tcW w:w="2542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14:paraId="25BA919C" w14:textId="77777777" w:rsidR="00D87349" w:rsidRPr="002C70FA" w:rsidRDefault="00D87349" w:rsidP="00FA60CA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2C70FA">
              <w:rPr>
                <w:rFonts w:ascii="Times New Roman" w:hAnsi="Times New Roman" w:cs="Times New Roman"/>
                <w:lang w:val="en-US" w:eastAsia="ru-RU"/>
              </w:rPr>
              <w:t>/</w:t>
            </w:r>
          </w:p>
        </w:tc>
      </w:tr>
      <w:tr w:rsidR="00D87349" w:rsidRPr="002C70FA" w14:paraId="2788B673" w14:textId="77777777" w:rsidTr="00FA60CA">
        <w:trPr>
          <w:trHeight w:val="70"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08B9F7F" w14:textId="77777777" w:rsidR="00D87349" w:rsidRPr="002C70FA" w:rsidRDefault="00D87349" w:rsidP="00FA60C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02" w:type="dxa"/>
            <w:tcBorders>
              <w:left w:val="nil"/>
              <w:bottom w:val="nil"/>
              <w:right w:val="nil"/>
            </w:tcBorders>
          </w:tcPr>
          <w:p w14:paraId="6772BBD4" w14:textId="77777777" w:rsidR="00D87349" w:rsidRPr="002C70FA" w:rsidRDefault="00D87349" w:rsidP="00FA60C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0FA">
              <w:rPr>
                <w:rFonts w:ascii="Times New Roman" w:hAnsi="Times New Roman" w:cs="Times New Roman"/>
                <w:sz w:val="18"/>
                <w:szCs w:val="26"/>
                <w:lang w:eastAsia="ru-RU"/>
              </w:rPr>
              <w:t>(должность)</w:t>
            </w:r>
          </w:p>
        </w:tc>
        <w:tc>
          <w:tcPr>
            <w:tcW w:w="2463" w:type="dxa"/>
            <w:tcBorders>
              <w:left w:val="nil"/>
              <w:bottom w:val="nil"/>
              <w:right w:val="nil"/>
            </w:tcBorders>
          </w:tcPr>
          <w:p w14:paraId="379CA083" w14:textId="77777777" w:rsidR="00D87349" w:rsidRPr="002C70FA" w:rsidRDefault="00D87349" w:rsidP="00FA60CA">
            <w:pPr>
              <w:jc w:val="center"/>
              <w:rPr>
                <w:rFonts w:ascii="Times New Roman" w:hAnsi="Times New Roman" w:cs="Times New Roman"/>
                <w:sz w:val="18"/>
                <w:szCs w:val="26"/>
                <w:lang w:eastAsia="ru-RU"/>
              </w:rPr>
            </w:pPr>
            <w:r w:rsidRPr="002C70FA">
              <w:rPr>
                <w:rFonts w:ascii="Times New Roman" w:hAnsi="Times New Roman" w:cs="Times New Roman"/>
                <w:sz w:val="18"/>
                <w:szCs w:val="26"/>
                <w:lang w:eastAsia="ru-RU"/>
              </w:rPr>
              <w:t>(подпись)</w:t>
            </w:r>
          </w:p>
          <w:p w14:paraId="0EC69C08" w14:textId="77777777" w:rsidR="00D87349" w:rsidRPr="002C70FA" w:rsidRDefault="00D87349" w:rsidP="00FA60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14:paraId="745C9B98" w14:textId="77777777" w:rsidR="00D87349" w:rsidRPr="002C70FA" w:rsidRDefault="00D87349" w:rsidP="00FA60C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0FA">
              <w:rPr>
                <w:rFonts w:ascii="Times New Roman" w:hAnsi="Times New Roman" w:cs="Times New Roman"/>
                <w:sz w:val="18"/>
                <w:szCs w:val="26"/>
                <w:lang w:eastAsia="ru-RU"/>
              </w:rPr>
              <w:t>М.П.</w:t>
            </w:r>
          </w:p>
        </w:tc>
        <w:tc>
          <w:tcPr>
            <w:tcW w:w="2542" w:type="dxa"/>
            <w:tcBorders>
              <w:left w:val="nil"/>
              <w:bottom w:val="nil"/>
              <w:right w:val="nil"/>
            </w:tcBorders>
          </w:tcPr>
          <w:p w14:paraId="1FCA1B5E" w14:textId="77777777" w:rsidR="00D87349" w:rsidRPr="002C70FA" w:rsidRDefault="00D87349" w:rsidP="00FA60C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0FA">
              <w:rPr>
                <w:rFonts w:ascii="Times New Roman" w:hAnsi="Times New Roman" w:cs="Times New Roman"/>
                <w:sz w:val="18"/>
                <w:szCs w:val="26"/>
                <w:lang w:eastAsia="ru-RU"/>
              </w:rPr>
              <w:t>(ФИО)</w:t>
            </w:r>
          </w:p>
        </w:tc>
      </w:tr>
    </w:tbl>
    <w:p w14:paraId="42CC1053" w14:textId="77777777" w:rsidR="00D87349" w:rsidRPr="001C3E46" w:rsidRDefault="00D87349" w:rsidP="00D8734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299B22FC" w14:textId="77777777" w:rsidR="00D87349" w:rsidRPr="001143B0" w:rsidRDefault="00D87349" w:rsidP="00D87349">
      <w:pPr>
        <w:rPr>
          <w:rFonts w:ascii="Calibri" w:eastAsia="Calibri" w:hAnsi="Calibri" w:cs="Times New Roman"/>
          <w:kern w:val="0"/>
          <w14:ligatures w14:val="none"/>
        </w:rPr>
      </w:pPr>
    </w:p>
    <w:p w14:paraId="11CD002F" w14:textId="77777777" w:rsidR="000024FC" w:rsidRDefault="000024FC"/>
    <w:sectPr w:rsidR="00002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E1998"/>
    <w:multiLevelType w:val="hybridMultilevel"/>
    <w:tmpl w:val="6FE2B4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B1520"/>
    <w:multiLevelType w:val="hybridMultilevel"/>
    <w:tmpl w:val="6FE2B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B241F"/>
    <w:multiLevelType w:val="hybridMultilevel"/>
    <w:tmpl w:val="F48C3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156332">
    <w:abstractNumId w:val="2"/>
  </w:num>
  <w:num w:numId="2" w16cid:durableId="1408067626">
    <w:abstractNumId w:val="1"/>
  </w:num>
  <w:num w:numId="3" w16cid:durableId="374158219">
    <w:abstractNumId w:val="0"/>
  </w:num>
  <w:num w:numId="4" w16cid:durableId="919607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C1"/>
    <w:rsid w:val="000024FC"/>
    <w:rsid w:val="000047BB"/>
    <w:rsid w:val="000422B0"/>
    <w:rsid w:val="00065417"/>
    <w:rsid w:val="00080CAC"/>
    <w:rsid w:val="000E6F1F"/>
    <w:rsid w:val="000F25D0"/>
    <w:rsid w:val="0013056F"/>
    <w:rsid w:val="001345EC"/>
    <w:rsid w:val="00143784"/>
    <w:rsid w:val="00176710"/>
    <w:rsid w:val="00176806"/>
    <w:rsid w:val="00186A8F"/>
    <w:rsid w:val="001971E6"/>
    <w:rsid w:val="002653D7"/>
    <w:rsid w:val="00284C2B"/>
    <w:rsid w:val="00296A4E"/>
    <w:rsid w:val="002F6A05"/>
    <w:rsid w:val="0030345C"/>
    <w:rsid w:val="00351D86"/>
    <w:rsid w:val="00352D95"/>
    <w:rsid w:val="00362D26"/>
    <w:rsid w:val="003829B4"/>
    <w:rsid w:val="0038466A"/>
    <w:rsid w:val="003E7CE6"/>
    <w:rsid w:val="00406904"/>
    <w:rsid w:val="004518C2"/>
    <w:rsid w:val="004F18B6"/>
    <w:rsid w:val="005E412F"/>
    <w:rsid w:val="005E5CB0"/>
    <w:rsid w:val="00670D3F"/>
    <w:rsid w:val="00674826"/>
    <w:rsid w:val="00694339"/>
    <w:rsid w:val="006A045D"/>
    <w:rsid w:val="006D0A4C"/>
    <w:rsid w:val="00745956"/>
    <w:rsid w:val="007B51AA"/>
    <w:rsid w:val="007C0D05"/>
    <w:rsid w:val="007D647F"/>
    <w:rsid w:val="007E249F"/>
    <w:rsid w:val="00807CF2"/>
    <w:rsid w:val="008678F4"/>
    <w:rsid w:val="0089714B"/>
    <w:rsid w:val="008A7943"/>
    <w:rsid w:val="008C27E3"/>
    <w:rsid w:val="008C33C1"/>
    <w:rsid w:val="008F1662"/>
    <w:rsid w:val="00941B00"/>
    <w:rsid w:val="0095363D"/>
    <w:rsid w:val="00955FE4"/>
    <w:rsid w:val="009934F0"/>
    <w:rsid w:val="00A1149D"/>
    <w:rsid w:val="00A319D1"/>
    <w:rsid w:val="00A66866"/>
    <w:rsid w:val="00A728AD"/>
    <w:rsid w:val="00A75B9B"/>
    <w:rsid w:val="00B90174"/>
    <w:rsid w:val="00C209C4"/>
    <w:rsid w:val="00C22C8C"/>
    <w:rsid w:val="00C45E25"/>
    <w:rsid w:val="00C50CBD"/>
    <w:rsid w:val="00C94023"/>
    <w:rsid w:val="00CC0D80"/>
    <w:rsid w:val="00CD3071"/>
    <w:rsid w:val="00CF0423"/>
    <w:rsid w:val="00D52AD8"/>
    <w:rsid w:val="00D543E0"/>
    <w:rsid w:val="00D87349"/>
    <w:rsid w:val="00E1309D"/>
    <w:rsid w:val="00E3208A"/>
    <w:rsid w:val="00E44E8E"/>
    <w:rsid w:val="00EC4892"/>
    <w:rsid w:val="00EE4335"/>
    <w:rsid w:val="00F71EB4"/>
    <w:rsid w:val="00F81A0F"/>
    <w:rsid w:val="00F84F7A"/>
    <w:rsid w:val="00F952D3"/>
    <w:rsid w:val="00FA53EC"/>
    <w:rsid w:val="00FB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9D68"/>
  <w15:chartTrackingRefBased/>
  <w15:docId w15:val="{DFB5DE7B-580F-4433-8E55-5694E0E9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73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8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Латышева</dc:creator>
  <cp:keywords/>
  <dc:description/>
  <cp:lastModifiedBy>Дарья Буздина</cp:lastModifiedBy>
  <cp:revision>33</cp:revision>
  <cp:lastPrinted>2025-10-03T10:35:00Z</cp:lastPrinted>
  <dcterms:created xsi:type="dcterms:W3CDTF">2023-11-09T07:38:00Z</dcterms:created>
  <dcterms:modified xsi:type="dcterms:W3CDTF">2025-10-03T10:35:00Z</dcterms:modified>
</cp:coreProperties>
</file>