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201B" w14:textId="77777777" w:rsidR="001320C8" w:rsidRPr="001320C8" w:rsidRDefault="001320C8" w:rsidP="001320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Исх. №_______ «____» _______20__г.</w:t>
      </w:r>
    </w:p>
    <w:p w14:paraId="5C20A86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320C8" w:rsidRPr="001320C8" w14:paraId="07F07050" w14:textId="77777777" w:rsidTr="00C455B7">
        <w:trPr>
          <w:jc w:val="center"/>
        </w:trPr>
        <w:tc>
          <w:tcPr>
            <w:tcW w:w="4253" w:type="dxa"/>
          </w:tcPr>
          <w:p w14:paraId="6BE9C6F8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092" w:type="dxa"/>
          </w:tcPr>
          <w:p w14:paraId="0282F77B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4"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755CE5FF" w14:textId="6A853C65" w:rsidR="001320C8" w:rsidRPr="001320C8" w:rsidRDefault="004631F2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Медведевой Дарье Николаевне</w:t>
            </w:r>
          </w:p>
        </w:tc>
      </w:tr>
    </w:tbl>
    <w:p w14:paraId="2E115D3E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B32E57E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>КОММЕРЧЕСКОЕ ПРЕДЛОЖЕНИЕ</w:t>
      </w:r>
    </w:p>
    <w:p w14:paraId="1A9B080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8902573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 xml:space="preserve">на участие в выборе исполнителя на выполнение работ (услуг) в рамках реализации </w:t>
      </w:r>
      <w:r w:rsidRPr="001320C8">
        <w:rPr>
          <w:rFonts w:ascii="Times New Roman" w:eastAsia="Calibri" w:hAnsi="Times New Roman" w:cs="Times New Roman"/>
          <w:b/>
          <w:sz w:val="24"/>
        </w:rPr>
        <w:br/>
        <w:t>мероприятия «Функционирование Центра поддержки экспорта» в 2021 году</w:t>
      </w:r>
    </w:p>
    <w:p w14:paraId="5CF980FF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1842"/>
        <w:gridCol w:w="4253"/>
      </w:tblGrid>
      <w:tr w:rsidR="001320C8" w:rsidRPr="001320C8" w14:paraId="6EDB6EC1" w14:textId="77777777" w:rsidTr="001320C8">
        <w:tc>
          <w:tcPr>
            <w:tcW w:w="4390" w:type="dxa"/>
          </w:tcPr>
          <w:p w14:paraId="6AD696C4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организации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4562DF2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7D16CDA0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41F2DAEF" w14:textId="77777777" w:rsidTr="001320C8">
        <w:tc>
          <w:tcPr>
            <w:tcW w:w="4390" w:type="dxa"/>
          </w:tcPr>
          <w:p w14:paraId="7334D739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КПП, ОГРН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лиц)/</w:t>
            </w:r>
          </w:p>
          <w:p w14:paraId="4C82DF92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ОГРНИП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D31A250" w14:textId="012F1028" w:rsidR="00223759" w:rsidRPr="004631F2" w:rsidRDefault="00223759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ИНН (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042CB39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1F08C792" w14:textId="77777777" w:rsidTr="001320C8">
        <w:tc>
          <w:tcPr>
            <w:tcW w:w="4390" w:type="dxa"/>
          </w:tcPr>
          <w:p w14:paraId="1CC5E150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6E616F69" w14:textId="11077A1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регистрации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</w:t>
            </w:r>
            <w:r w:rsidR="00ED526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/</w:t>
            </w:r>
            <w:r w:rsidR="00ED5265" w:rsidRPr="00ED52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зарегистрированного в качестве плательщика налога на профессиональный доход на территории Российской Федерации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2"/>
          </w:tcPr>
          <w:p w14:paraId="2AFBF59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D148EA1" w14:textId="77777777" w:rsidTr="001320C8">
        <w:tc>
          <w:tcPr>
            <w:tcW w:w="4390" w:type="dxa"/>
          </w:tcPr>
          <w:p w14:paraId="2EDCE43D" w14:textId="29C92D3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удостоверяющий личность (серия, номер, кем выдан, дата выдачи) </w:t>
            </w:r>
            <w:r w:rsidR="00223759"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 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6B2CB47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34DE4951" w14:textId="77777777" w:rsidTr="001320C8">
        <w:tc>
          <w:tcPr>
            <w:tcW w:w="4390" w:type="dxa"/>
          </w:tcPr>
          <w:p w14:paraId="08B075F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6095" w:type="dxa"/>
            <w:gridSpan w:val="2"/>
          </w:tcPr>
          <w:p w14:paraId="74A9E5B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6191AD98" w14:textId="77777777" w:rsidTr="001320C8">
        <w:tc>
          <w:tcPr>
            <w:tcW w:w="4390" w:type="dxa"/>
          </w:tcPr>
          <w:p w14:paraId="4EAF65F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95" w:type="dxa"/>
            <w:gridSpan w:val="2"/>
          </w:tcPr>
          <w:p w14:paraId="39E6AD4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00BAB354" w14:textId="77777777" w:rsidTr="001320C8">
        <w:tc>
          <w:tcPr>
            <w:tcW w:w="4390" w:type="dxa"/>
          </w:tcPr>
          <w:p w14:paraId="2CBD7A49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(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e-mail)</w:t>
            </w:r>
          </w:p>
        </w:tc>
        <w:tc>
          <w:tcPr>
            <w:tcW w:w="6095" w:type="dxa"/>
            <w:gridSpan w:val="2"/>
          </w:tcPr>
          <w:p w14:paraId="7C0902BB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863840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157E4681" w14:textId="42360B5D" w:rsidR="001320C8" w:rsidRPr="001320C8" w:rsidRDefault="001D38C1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Извещение</w:t>
            </w:r>
            <w:r w:rsidR="001320C8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1320C8"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1320C8" w:rsidRPr="001320C8" w14:paraId="4E42A05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CCDCD1E" w14:textId="45A7C08E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        </w:t>
            </w:r>
            <w:r w:rsidR="006462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от </w:t>
            </w:r>
          </w:p>
        </w:tc>
      </w:tr>
      <w:tr w:rsidR="001320C8" w:rsidRPr="001320C8" w14:paraId="33C0F86A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6D0D569F" w14:textId="7FD5F47D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оказываемых</w:t>
            </w: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 услуг 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(заполнить в соответствии с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извещением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 п.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2 «Наименование мероприятия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»)</w:t>
            </w:r>
          </w:p>
        </w:tc>
      </w:tr>
      <w:tr w:rsidR="001320C8" w:rsidRPr="001320C8" w14:paraId="5932B5D5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D06CEA8" w14:textId="0F2E98F7" w:rsidR="001320C8" w:rsidRPr="004631F2" w:rsidRDefault="0037005A" w:rsidP="0037005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700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Комплексная услуга по организации участия субъекта малого и среднего предпринимательства – получателя поддержки (далее –СМСП) в выставочно-ярмарочном мероприятии за пределами территории Российской Федерации на индивидуальном стенде - Gulfood Manufacturing 2021, ОАЭ, г. Дубай, даты проведения выставки 07.11.2021 по 09.11.2021</w:t>
            </w:r>
          </w:p>
        </w:tc>
      </w:tr>
      <w:tr w:rsidR="001320C8" w:rsidRPr="001320C8" w14:paraId="23E819E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9768C11" w14:textId="77777777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 оказания услуг составит:</w:t>
            </w:r>
          </w:p>
        </w:tc>
      </w:tr>
      <w:tr w:rsidR="001320C8" w:rsidRPr="001320C8" w14:paraId="5FC20A8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3293A9A7" w14:textId="77777777" w:rsidR="001320C8" w:rsidRDefault="001320C8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64EEDF64" w14:textId="67E3ED75" w:rsidR="004631F2" w:rsidRDefault="00122D5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22D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До 31.10.2021 г.</w:t>
            </w:r>
          </w:p>
          <w:p w14:paraId="15CD02A0" w14:textId="77777777" w:rsidR="004631F2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1A378A51" w14:textId="3AFCF843" w:rsidR="004631F2" w:rsidRPr="001320C8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1320C8" w:rsidRPr="001320C8" w14:paraId="2BDFB98D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321A0933" w14:textId="356011AC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Стоимость (работ, услуг), руб.</w:t>
            </w:r>
          </w:p>
        </w:tc>
      </w:tr>
      <w:tr w:rsidR="001320C8" w:rsidRPr="001320C8" w14:paraId="000F6B1B" w14:textId="77777777" w:rsidTr="00122D52">
        <w:tblPrEx>
          <w:jc w:val="center"/>
        </w:tblPrEx>
        <w:trPr>
          <w:trHeight w:val="615"/>
          <w:jc w:val="center"/>
        </w:trPr>
        <w:tc>
          <w:tcPr>
            <w:tcW w:w="6232" w:type="dxa"/>
            <w:gridSpan w:val="2"/>
            <w:vAlign w:val="center"/>
          </w:tcPr>
          <w:p w14:paraId="26DB2801" w14:textId="139A0088" w:rsidR="001320C8" w:rsidRPr="004631F2" w:rsidRDefault="0037005A" w:rsidP="00122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</w:t>
            </w:r>
            <w:r w:rsidRPr="006C4A1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ренд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</w:t>
            </w:r>
            <w:r w:rsidRPr="006C4A1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выставочных площадей </w:t>
            </w:r>
            <w:r w:rsidRPr="0037005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(указать)</w:t>
            </w:r>
            <w:r w:rsidRPr="00BF3BD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квадратных метров и оборудов</w:t>
            </w:r>
            <w:r w:rsidRPr="006C4A1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ания для индивидуального стенда</w:t>
            </w:r>
          </w:p>
        </w:tc>
        <w:tc>
          <w:tcPr>
            <w:tcW w:w="4253" w:type="dxa"/>
            <w:vAlign w:val="center"/>
          </w:tcPr>
          <w:p w14:paraId="409A71E0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C64CBE" w:rsidRPr="001320C8" w14:paraId="2E2CC729" w14:textId="77777777" w:rsidTr="00C64CBE">
        <w:tblPrEx>
          <w:jc w:val="center"/>
        </w:tblPrEx>
        <w:trPr>
          <w:trHeight w:val="480"/>
          <w:jc w:val="center"/>
        </w:trPr>
        <w:tc>
          <w:tcPr>
            <w:tcW w:w="6232" w:type="dxa"/>
            <w:gridSpan w:val="2"/>
            <w:vAlign w:val="center"/>
          </w:tcPr>
          <w:p w14:paraId="3A4B2B85" w14:textId="24F0ADEF" w:rsidR="00C64CBE" w:rsidRPr="00C64CBE" w:rsidRDefault="0037005A" w:rsidP="00424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2) З</w:t>
            </w:r>
            <w:r w:rsidRPr="009D2CC6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астройка и сопровождение </w:t>
            </w:r>
            <w:r w:rsidRPr="006C4A1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индивидуального </w:t>
            </w:r>
            <w:r w:rsidRPr="009D2CC6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стенда, в том числе включая разработку дизайн-проекта выставочного стенда, аккредитацию застройщика, изготовление конструкционных элементов стенда, транспортировку конструкционных элементов и материалов, монтаж, создание и демонтаж временной выставочной инфраструктуры стенда, оформление и оснащение стенда, включая аренду необходимого оборудования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(в том числе телевизор)</w:t>
            </w:r>
            <w:r w:rsidRPr="009D2CC6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и мебели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546BD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(информационная стойка, барный стул, 2 стола для переговоров, 6 стульев, 2 держателя для буклетов, подсобное помещение</w:t>
            </w:r>
            <w:r w:rsidR="00182218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, вешалка</w:t>
            </w:r>
            <w:r w:rsidRPr="003546BD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, корзина для мусора, напольное покрытие ковролин);</w:t>
            </w:r>
          </w:p>
        </w:tc>
        <w:tc>
          <w:tcPr>
            <w:tcW w:w="4253" w:type="dxa"/>
            <w:vAlign w:val="center"/>
          </w:tcPr>
          <w:p w14:paraId="70D172C4" w14:textId="03DDAC79" w:rsidR="00C64CBE" w:rsidRPr="001320C8" w:rsidRDefault="00C64CBE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C64CBE" w:rsidRPr="001320C8" w14:paraId="09C31E23" w14:textId="77777777" w:rsidTr="0037005A">
        <w:tblPrEx>
          <w:jc w:val="center"/>
        </w:tblPrEx>
        <w:trPr>
          <w:trHeight w:val="382"/>
          <w:jc w:val="center"/>
        </w:trPr>
        <w:tc>
          <w:tcPr>
            <w:tcW w:w="6232" w:type="dxa"/>
            <w:gridSpan w:val="2"/>
            <w:vAlign w:val="center"/>
          </w:tcPr>
          <w:p w14:paraId="11EC6D92" w14:textId="09A161D1" w:rsidR="00C64CBE" w:rsidRPr="00C64CBE" w:rsidRDefault="0037005A" w:rsidP="00C64C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3) О</w:t>
            </w:r>
            <w:r w:rsidRPr="006C4A1D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плат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а</w:t>
            </w:r>
            <w:r w:rsidRPr="006C4A1D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регистрационных сборов за представителей субъект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а</w:t>
            </w:r>
            <w:r w:rsidRPr="006C4A1D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малого и среднего предпринимательства</w:t>
            </w:r>
          </w:p>
        </w:tc>
        <w:tc>
          <w:tcPr>
            <w:tcW w:w="4253" w:type="dxa"/>
            <w:vAlign w:val="center"/>
          </w:tcPr>
          <w:p w14:paraId="363426D9" w14:textId="6A2E5494" w:rsidR="00C64CBE" w:rsidRPr="001320C8" w:rsidRDefault="00C64CBE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1320C8" w:rsidRPr="001320C8" w14:paraId="3CA71F7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2ACB837D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[    ] в том числе НДС: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5C802F6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]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1320C8" w:rsidRPr="001320C8" w14:paraId="4A85415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726FEA87" w14:textId="77777777" w:rsidR="001320C8" w:rsidRPr="001320C8" w:rsidRDefault="001320C8" w:rsidP="001320C8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</w:tc>
      </w:tr>
      <w:tr w:rsidR="001320C8" w:rsidRPr="001320C8" w14:paraId="54D0A611" w14:textId="77777777" w:rsidTr="001320C8">
        <w:tblPrEx>
          <w:jc w:val="center"/>
        </w:tblPrEx>
        <w:trPr>
          <w:trHeight w:val="283"/>
          <w:jc w:val="center"/>
        </w:trPr>
        <w:tc>
          <w:tcPr>
            <w:tcW w:w="10485" w:type="dxa"/>
            <w:gridSpan w:val="3"/>
            <w:vAlign w:val="center"/>
          </w:tcPr>
          <w:p w14:paraId="75298498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1320C8" w:rsidRPr="001320C8" w14:paraId="4B48CEB4" w14:textId="77777777" w:rsidTr="001320C8">
        <w:tblPrEx>
          <w:jc w:val="center"/>
        </w:tblPrEx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637FB4E9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4C4D93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2EA21D" w14:textId="77777777" w:rsidR="001320C8" w:rsidRPr="001320C8" w:rsidRDefault="001320C8" w:rsidP="00C64CBE">
      <w:pPr>
        <w:tabs>
          <w:tab w:val="left" w:pos="78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F0DFA64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Настоящим подтверждаю и гарантирую, что _______________________:</w:t>
      </w:r>
    </w:p>
    <w:p w14:paraId="064BAF97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                                                                            (наименование ЮЛ/ФИО ИП/ФИО)</w:t>
      </w:r>
    </w:p>
    <w:p w14:paraId="209BDEA4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зарегистрирован в качестве юридического лица или индивидуального предпринимателя/зарегистрирован в качестве плательщика налога на профессиональный доход на территории Российской Федерации</w:t>
      </w:r>
    </w:p>
    <w:p w14:paraId="16B9088E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проводится ликвидация юридического лица и отсутствует решение арбитражного суда о признании юридического лица несостоятельным (банкротом) и об открытии конкурсного производства;</w:t>
      </w:r>
    </w:p>
    <w:p w14:paraId="5389F44B" w14:textId="43D8CF43" w:rsidR="001320C8" w:rsidRPr="004631F2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подтверждает и гарантирует, что он не признан банкротом в отношении него не возбуждалось и не ведется дело о банкротстве, что он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призвании его банкротом</w:t>
      </w:r>
      <w:r w:rsidRPr="004631F2">
        <w:rPr>
          <w:rFonts w:ascii="Times New Roman" w:eastAsia="Calibri" w:hAnsi="Times New Roman" w:cs="Times New Roman"/>
        </w:rPr>
        <w:t xml:space="preserve">, и что он сам не планирует обращаться в суд для признания себя банкротом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 индивидуальных предпринимателей/  физических лиц, применяющих специальный налоговый режим «Налог на профессиональный доход»)</w:t>
      </w:r>
      <w:r w:rsidRPr="004631F2">
        <w:rPr>
          <w:rFonts w:ascii="Times New Roman" w:eastAsia="Calibri" w:hAnsi="Times New Roman" w:cs="Times New Roman"/>
        </w:rPr>
        <w:t>;</w:t>
      </w:r>
    </w:p>
    <w:p w14:paraId="6E6DD0BD" w14:textId="68BE51ED" w:rsidR="001320C8" w:rsidRPr="004631F2" w:rsidRDefault="001320C8" w:rsidP="00223759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подтверждает и гарантирует, доходы, учитываемые при определении налоговой базы, не превысили в календарном году 2,4 миллиона рублей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физических лиц, применяющих специальный налоговый режим «Налог на </w:t>
      </w:r>
      <w:r w:rsidR="004631F2" w:rsidRPr="004631F2">
        <w:rPr>
          <w:rFonts w:ascii="Times New Roman" w:eastAsia="Calibri" w:hAnsi="Times New Roman" w:cs="Times New Roman"/>
          <w:i/>
          <w:iCs/>
        </w:rPr>
        <w:t>профессиональный доход</w:t>
      </w:r>
      <w:r w:rsidR="00223759" w:rsidRPr="004631F2">
        <w:rPr>
          <w:rFonts w:ascii="Times New Roman" w:eastAsia="Calibri" w:hAnsi="Times New Roman" w:cs="Times New Roman"/>
          <w:i/>
          <w:iCs/>
        </w:rPr>
        <w:t>»</w:t>
      </w:r>
      <w:r w:rsidRPr="004631F2">
        <w:rPr>
          <w:rFonts w:ascii="Times New Roman" w:eastAsia="Calibri" w:hAnsi="Times New Roman" w:cs="Times New Roman"/>
          <w:i/>
          <w:iCs/>
        </w:rPr>
        <w:t>);</w:t>
      </w:r>
    </w:p>
    <w:p w14:paraId="05EDC74B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</w:t>
      </w:r>
      <w:r w:rsidRPr="001320C8">
        <w:rPr>
          <w:rFonts w:ascii="Times New Roman" w:eastAsia="Calibri" w:hAnsi="Times New Roman" w:cs="Times New Roman"/>
        </w:rPr>
        <w:t>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0E0339A1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2CC67D80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отсутствует (погашена) задолженность по исполнительному производству, возбужденному на основании решения суда о взыскании налогов и сборов, о непогашенной кредитной задолженности, о неисполненных договорах поставки, подряда/субподряда, либо ее размер не превышает 10 000 (десять тысяч) рублей;</w:t>
      </w:r>
    </w:p>
    <w:p w14:paraId="55C97130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lastRenderedPageBreak/>
        <w:t>имеет опыт оказания идентичных услуг, подтверждающий возможность Исполнителя взять на себя обязанность по исполнению указанной услуги/ряда услуг;</w:t>
      </w:r>
    </w:p>
    <w:p w14:paraId="2C08288A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обладает необходимыми лицензиями и/или сертификатами на оказание услуг, подлежащих лицензированию и сертификации в соответствии с действующим законодательством Российской Федерации;</w:t>
      </w:r>
    </w:p>
    <w:p w14:paraId="5007F167" w14:textId="387F85C4" w:rsidR="001320C8" w:rsidRDefault="001320C8" w:rsidP="002C3C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не состоит с </w:t>
      </w:r>
      <w:r w:rsidR="0037005A" w:rsidRPr="0037005A">
        <w:rPr>
          <w:rFonts w:ascii="Times New Roman" w:eastAsia="Calibri" w:hAnsi="Times New Roman" w:cs="Times New Roman"/>
        </w:rPr>
        <w:t>Акционерн</w:t>
      </w:r>
      <w:r w:rsidR="0037005A">
        <w:rPr>
          <w:rFonts w:ascii="Times New Roman" w:eastAsia="Calibri" w:hAnsi="Times New Roman" w:cs="Times New Roman"/>
        </w:rPr>
        <w:t>ым</w:t>
      </w:r>
      <w:r w:rsidR="0037005A" w:rsidRPr="0037005A">
        <w:rPr>
          <w:rFonts w:ascii="Times New Roman" w:eastAsia="Calibri" w:hAnsi="Times New Roman" w:cs="Times New Roman"/>
        </w:rPr>
        <w:t xml:space="preserve"> общество</w:t>
      </w:r>
      <w:r w:rsidR="0037005A">
        <w:rPr>
          <w:rFonts w:ascii="Times New Roman" w:eastAsia="Calibri" w:hAnsi="Times New Roman" w:cs="Times New Roman"/>
        </w:rPr>
        <w:t>м</w:t>
      </w:r>
      <w:r w:rsidR="0037005A" w:rsidRPr="0037005A">
        <w:rPr>
          <w:rFonts w:ascii="Times New Roman" w:eastAsia="Calibri" w:hAnsi="Times New Roman" w:cs="Times New Roman"/>
        </w:rPr>
        <w:t xml:space="preserve"> "Плавский машиностроительный завод "Плава"</w:t>
      </w:r>
      <w:r w:rsidRPr="002C3C84">
        <w:rPr>
          <w:rFonts w:ascii="Times New Roman" w:eastAsia="Calibri" w:hAnsi="Times New Roman" w:cs="Times New Roman"/>
        </w:rPr>
        <w:t>, являющимся получателем поддержки, в одной группе лиц;</w:t>
      </w:r>
    </w:p>
    <w:p w14:paraId="5BC4C9E4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ознакомлен с Порядком в полном объеме;</w:t>
      </w:r>
    </w:p>
    <w:p w14:paraId="278228FD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476B40BC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гарантирует достоверность представленной им в настоящей Заявке информации;</w:t>
      </w:r>
    </w:p>
    <w:p w14:paraId="789F496E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сообщает, что ему известно, что в случае установления недостоверности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11D0F8B3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министерству промышленности и торговли Тульской области.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промышленности и торговли 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18E1A8B2" w14:textId="77777777" w:rsid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31DC3534" w14:textId="77777777" w:rsidR="002C3C84" w:rsidRPr="001320C8" w:rsidRDefault="002C3C84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4631F2" w:rsidRPr="000C0ADE" w14:paraId="747D6FB4" w14:textId="77777777" w:rsidTr="00D561BF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32D6B6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7D3FC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003AEF3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85B5FF7" w14:textId="77777777" w:rsidR="004631F2" w:rsidRPr="000C0ADE" w:rsidRDefault="004631F2" w:rsidP="00D561BF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631F2" w14:paraId="7E6499D9" w14:textId="77777777" w:rsidTr="00D561BF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B333897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470EB76C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1A9F776A" w14:textId="77777777" w:rsidR="004631F2" w:rsidRDefault="004631F2" w:rsidP="00D561BF">
            <w:pPr>
              <w:pStyle w:val="ab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72B4D46D" w14:textId="77777777" w:rsidR="004631F2" w:rsidRPr="008042C3" w:rsidRDefault="004631F2" w:rsidP="00D561BF">
            <w:pPr>
              <w:pStyle w:val="ab"/>
              <w:jc w:val="center"/>
              <w:rPr>
                <w:sz w:val="18"/>
                <w:szCs w:val="18"/>
              </w:rPr>
            </w:pPr>
          </w:p>
          <w:p w14:paraId="1E465F46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0CC1B5B5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09A3F9B6" w14:textId="77777777" w:rsidR="00152DA4" w:rsidRDefault="00152DA4"/>
    <w:sectPr w:rsidR="00152DA4" w:rsidSect="002C3C8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C5"/>
    <w:rsid w:val="00122D52"/>
    <w:rsid w:val="001320C8"/>
    <w:rsid w:val="00152DA4"/>
    <w:rsid w:val="00182218"/>
    <w:rsid w:val="001D38C1"/>
    <w:rsid w:val="00223759"/>
    <w:rsid w:val="002C3C84"/>
    <w:rsid w:val="0037005A"/>
    <w:rsid w:val="0042482C"/>
    <w:rsid w:val="004631F2"/>
    <w:rsid w:val="006462F3"/>
    <w:rsid w:val="006E0106"/>
    <w:rsid w:val="006F5B58"/>
    <w:rsid w:val="009F4C5D"/>
    <w:rsid w:val="00AA4CC5"/>
    <w:rsid w:val="00B22890"/>
    <w:rsid w:val="00C64CBE"/>
    <w:rsid w:val="00D80D6C"/>
    <w:rsid w:val="00DB49F1"/>
    <w:rsid w:val="00E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DA88"/>
  <w15:chartTrackingRefBased/>
  <w15:docId w15:val="{B72AFC45-AD8D-4C7B-85E4-8B0D820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237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375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375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37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375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75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7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47E2-D2DA-446E-9652-E7DD6477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Latysheva</dc:creator>
  <cp:keywords/>
  <dc:description/>
  <cp:lastModifiedBy>Елена Разумовская</cp:lastModifiedBy>
  <cp:revision>3</cp:revision>
  <cp:lastPrinted>2021-08-12T13:26:00Z</cp:lastPrinted>
  <dcterms:created xsi:type="dcterms:W3CDTF">2021-10-06T09:04:00Z</dcterms:created>
  <dcterms:modified xsi:type="dcterms:W3CDTF">2021-10-06T09:05:00Z</dcterms:modified>
</cp:coreProperties>
</file>